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9" w:rsidRPr="007B057A" w:rsidRDefault="00A25545" w:rsidP="002243DE">
      <w:pPr>
        <w:jc w:val="center"/>
        <w:rPr>
          <w:b/>
        </w:rPr>
      </w:pPr>
      <w:r>
        <w:rPr>
          <w:b/>
        </w:rPr>
        <w:t>МОТИВ</w:t>
      </w:r>
      <w:bookmarkStart w:id="0" w:name="_GoBack"/>
      <w:bookmarkEnd w:id="0"/>
      <w:r w:rsidR="00CE4D50" w:rsidRPr="00F232AC">
        <w:rPr>
          <w:b/>
        </w:rPr>
        <w:t>И</w:t>
      </w:r>
      <w:r w:rsidR="007B057A">
        <w:rPr>
          <w:b/>
          <w:lang w:val="en-US"/>
        </w:rPr>
        <w:t xml:space="preserve"> </w:t>
      </w:r>
      <w:r w:rsidR="007B057A">
        <w:rPr>
          <w:b/>
        </w:rPr>
        <w:t>и ПРОЕКТ</w:t>
      </w:r>
    </w:p>
    <w:p w:rsidR="005323C6" w:rsidRDefault="005323C6" w:rsidP="001D5759">
      <w:pPr>
        <w:jc w:val="center"/>
        <w:rPr>
          <w:b/>
        </w:rPr>
      </w:pPr>
    </w:p>
    <w:p w:rsidR="005323C6" w:rsidRDefault="00CE4D50" w:rsidP="001D5759">
      <w:pPr>
        <w:jc w:val="center"/>
        <w:rPr>
          <w:b/>
        </w:rPr>
      </w:pPr>
      <w:r w:rsidRPr="00F232AC">
        <w:rPr>
          <w:b/>
        </w:rPr>
        <w:t>за</w:t>
      </w:r>
      <w:r w:rsidR="001D5759" w:rsidRPr="00F232AC">
        <w:rPr>
          <w:b/>
          <w:lang w:val="en-US"/>
        </w:rPr>
        <w:t xml:space="preserve"> </w:t>
      </w:r>
      <w:r w:rsidRPr="00F232AC">
        <w:rPr>
          <w:b/>
        </w:rPr>
        <w:t>изменение</w:t>
      </w:r>
      <w:r w:rsidR="00373FA2" w:rsidRPr="00F232AC">
        <w:rPr>
          <w:b/>
        </w:rPr>
        <w:t xml:space="preserve"> и допълнение</w:t>
      </w:r>
      <w:r w:rsidRPr="00F232AC">
        <w:rPr>
          <w:b/>
        </w:rPr>
        <w:t xml:space="preserve"> на </w:t>
      </w:r>
      <w:r w:rsidR="001D5759" w:rsidRPr="00F232AC">
        <w:rPr>
          <w:b/>
        </w:rPr>
        <w:t xml:space="preserve">Наредбата за определянето размера </w:t>
      </w:r>
    </w:p>
    <w:p w:rsidR="001D5759" w:rsidRPr="00F232AC" w:rsidRDefault="001D5759" w:rsidP="001D5759">
      <w:pPr>
        <w:jc w:val="center"/>
        <w:rPr>
          <w:b/>
        </w:rPr>
      </w:pPr>
      <w:r w:rsidRPr="00F232AC">
        <w:rPr>
          <w:b/>
        </w:rPr>
        <w:t>на местните данъци на територията на Община Лом</w:t>
      </w:r>
    </w:p>
    <w:p w:rsidR="001D5759" w:rsidRDefault="001D5759" w:rsidP="00CE4D50">
      <w:pPr>
        <w:rPr>
          <w:sz w:val="34"/>
          <w:szCs w:val="34"/>
        </w:rPr>
      </w:pPr>
    </w:p>
    <w:p w:rsidR="002243DE" w:rsidRDefault="008506AC" w:rsidP="00A77680">
      <w:pPr>
        <w:pStyle w:val="Default"/>
        <w:jc w:val="both"/>
        <w:rPr>
          <w:b/>
          <w:bCs/>
          <w:lang w:val="en-US"/>
        </w:rPr>
      </w:pPr>
      <w:r w:rsidRPr="005249CC">
        <w:rPr>
          <w:b/>
          <w:bCs/>
          <w:u w:val="single"/>
        </w:rPr>
        <w:t xml:space="preserve">1. </w:t>
      </w:r>
      <w:r w:rsidR="00CE4D50" w:rsidRPr="005249CC">
        <w:rPr>
          <w:b/>
          <w:bCs/>
          <w:u w:val="single"/>
        </w:rPr>
        <w:t>Причини, налагащ</w:t>
      </w:r>
      <w:r w:rsidR="001D5759" w:rsidRPr="005249CC">
        <w:rPr>
          <w:b/>
          <w:bCs/>
          <w:u w:val="single"/>
        </w:rPr>
        <w:t>и приемането на изменението</w:t>
      </w:r>
      <w:r w:rsidR="001D5759" w:rsidRPr="005249CC">
        <w:rPr>
          <w:b/>
          <w:bCs/>
        </w:rPr>
        <w:t xml:space="preserve"> </w:t>
      </w:r>
      <w:r w:rsidR="00CE4D50" w:rsidRPr="005249CC">
        <w:rPr>
          <w:b/>
          <w:bCs/>
        </w:rPr>
        <w:t xml:space="preserve"> </w:t>
      </w:r>
      <w:r w:rsidR="001D5759" w:rsidRPr="005249CC">
        <w:t>на Наредбата за</w:t>
      </w:r>
      <w:r w:rsidR="001D5759" w:rsidRPr="008506AC">
        <w:t xml:space="preserve"> определянето размера на местните данъци </w:t>
      </w:r>
      <w:r w:rsidR="00DA1609">
        <w:t>на територията на Община Лом</w:t>
      </w:r>
      <w:r w:rsidR="002243DE">
        <w:t xml:space="preserve">, </w:t>
      </w:r>
      <w:r w:rsidR="002243DE" w:rsidRPr="00660E73">
        <w:t>приета</w:t>
      </w:r>
      <w:r w:rsidR="002243DE" w:rsidRPr="00CA6664">
        <w:rPr>
          <w:b/>
        </w:rPr>
        <w:t xml:space="preserve"> </w:t>
      </w:r>
      <w:r w:rsidR="002243DE" w:rsidRPr="00F24AD5">
        <w:t xml:space="preserve">с Решение №271 от Протокол № 24 / 27.01. 2009 г.; изменена с Решение № 456 от Протокол № 44/ 20.01.2010 г.; изменена с Решение № 649 от Протокол № 65 /22.12. 2010 г. Решение № 650 от Протокол № 65 /22.12. 2010 г; Решение № 670 от Протокол № 66 /31.01. 2011 г.; Решение № 461 от Протокол № 55 /20.12. 2013 г.; </w:t>
      </w:r>
      <w:r w:rsidR="00E75341" w:rsidRPr="005B2182">
        <w:t>Решение № 179 от Протокол № 25 /30.09. 2016 г.; Решение № 347 от Протокол № 42 /26.09. 2017 г.</w:t>
      </w:r>
      <w:r w:rsidR="00C0455A">
        <w:rPr>
          <w:b/>
        </w:rPr>
        <w:t>,</w:t>
      </w:r>
      <w:r w:rsidR="00E75341" w:rsidRPr="00A85C6D">
        <w:t xml:space="preserve"> </w:t>
      </w:r>
      <w:bookmarkStart w:id="1" w:name="_Hlk1132312"/>
      <w:r w:rsidR="00E75341" w:rsidRPr="00637968">
        <w:t>Решение № 562 от Протокол № 71 /31.01.2019 г.</w:t>
      </w:r>
      <w:bookmarkEnd w:id="1"/>
      <w:r w:rsidR="00C0455A" w:rsidRPr="00C0455A">
        <w:t xml:space="preserve"> </w:t>
      </w:r>
      <w:r w:rsidR="00C0455A" w:rsidRPr="00637968">
        <w:t xml:space="preserve">Решение № </w:t>
      </w:r>
      <w:r w:rsidR="00C0455A">
        <w:t>589</w:t>
      </w:r>
      <w:r w:rsidR="00C0455A" w:rsidRPr="00637968">
        <w:t xml:space="preserve"> от Протокол № 7</w:t>
      </w:r>
      <w:r w:rsidR="00C0455A">
        <w:t>4</w:t>
      </w:r>
      <w:r w:rsidR="00C0455A" w:rsidRPr="00637968">
        <w:t xml:space="preserve"> /</w:t>
      </w:r>
      <w:r w:rsidR="00C0455A">
        <w:t>29</w:t>
      </w:r>
      <w:r w:rsidR="00C0455A" w:rsidRPr="00637968">
        <w:t>.0</w:t>
      </w:r>
      <w:r w:rsidR="00C0455A">
        <w:t>3</w:t>
      </w:r>
      <w:r w:rsidR="00C0455A" w:rsidRPr="00637968">
        <w:t>.2019 г.</w:t>
      </w:r>
      <w:r w:rsidR="00E75341" w:rsidRPr="00637968">
        <w:t>.</w:t>
      </w:r>
      <w:r w:rsidR="002243DE" w:rsidRPr="00F24AD5">
        <w:rPr>
          <w:b/>
          <w:bCs/>
        </w:rPr>
        <w:t>/</w:t>
      </w:r>
    </w:p>
    <w:p w:rsidR="006B0639" w:rsidRDefault="006B0639" w:rsidP="00A77680">
      <w:pPr>
        <w:ind w:right="426"/>
        <w:jc w:val="both"/>
      </w:pPr>
    </w:p>
    <w:p w:rsidR="00281551" w:rsidRDefault="006B0639" w:rsidP="00A77680">
      <w:pPr>
        <w:pStyle w:val="a3"/>
        <w:numPr>
          <w:ilvl w:val="0"/>
          <w:numId w:val="3"/>
        </w:numPr>
        <w:ind w:right="426" w:hanging="11"/>
        <w:jc w:val="both"/>
      </w:pPr>
      <w:r>
        <w:t>П</w:t>
      </w:r>
      <w:r w:rsidR="001D5759" w:rsidRPr="008506AC">
        <w:t xml:space="preserve">риетите </w:t>
      </w:r>
      <w:r w:rsidR="00687F95">
        <w:t xml:space="preserve">изменения и </w:t>
      </w:r>
      <w:r w:rsidR="001D5759" w:rsidRPr="008506AC">
        <w:t>допълнения в Закона за местните данъци и такси</w:t>
      </w:r>
      <w:r w:rsidR="00687F95">
        <w:t>,</w:t>
      </w:r>
      <w:r w:rsidR="001D5759" w:rsidRPr="008506AC">
        <w:t xml:space="preserve"> обн</w:t>
      </w:r>
      <w:r w:rsidR="00687F95">
        <w:t>ародвани в</w:t>
      </w:r>
      <w:r w:rsidR="001D5759" w:rsidRPr="008506AC">
        <w:t xml:space="preserve"> ДВ, бр. 9</w:t>
      </w:r>
      <w:r w:rsidR="00687F95">
        <w:t>6</w:t>
      </w:r>
      <w:r w:rsidR="001D5759" w:rsidRPr="008506AC">
        <w:t xml:space="preserve"> от 0</w:t>
      </w:r>
      <w:r w:rsidR="00687F95">
        <w:t>6</w:t>
      </w:r>
      <w:r w:rsidR="001D5759" w:rsidRPr="008506AC">
        <w:t>.12.20</w:t>
      </w:r>
      <w:r w:rsidR="00687F95">
        <w:t>19</w:t>
      </w:r>
      <w:r w:rsidR="001D5759" w:rsidRPr="008506AC">
        <w:t xml:space="preserve"> г</w:t>
      </w:r>
      <w:r w:rsidR="00853605" w:rsidRPr="00D550B0">
        <w:t>.</w:t>
      </w:r>
    </w:p>
    <w:p w:rsidR="00281551" w:rsidRDefault="00687F95" w:rsidP="00A77680">
      <w:pPr>
        <w:pStyle w:val="a3"/>
        <w:numPr>
          <w:ilvl w:val="0"/>
          <w:numId w:val="3"/>
        </w:numPr>
        <w:ind w:right="426" w:hanging="11"/>
        <w:jc w:val="both"/>
      </w:pPr>
      <w:r w:rsidRPr="00687F95">
        <w:t>Приетите изменения и допълнения в Закона за местните данъци и такси</w:t>
      </w:r>
      <w:r>
        <w:t>,</w:t>
      </w:r>
      <w:r w:rsidRPr="00687F95">
        <w:t xml:space="preserve"> обнародвани в ДВ, бр. </w:t>
      </w:r>
      <w:r w:rsidR="00D72B05">
        <w:t>102</w:t>
      </w:r>
      <w:r w:rsidRPr="00687F95">
        <w:t xml:space="preserve"> от </w:t>
      </w:r>
      <w:r w:rsidR="00D72B05">
        <w:t>31</w:t>
      </w:r>
      <w:r w:rsidRPr="00687F95">
        <w:t>.12.2019 г.</w:t>
      </w:r>
    </w:p>
    <w:p w:rsidR="001258C9" w:rsidRDefault="001258C9" w:rsidP="001D5759">
      <w:pPr>
        <w:rPr>
          <w:sz w:val="32"/>
          <w:szCs w:val="32"/>
          <w:u w:val="single"/>
        </w:rPr>
      </w:pPr>
    </w:p>
    <w:p w:rsidR="001258C9" w:rsidRDefault="001258C9" w:rsidP="001D5759">
      <w:pPr>
        <w:rPr>
          <w:sz w:val="32"/>
          <w:szCs w:val="32"/>
          <w:u w:val="single"/>
        </w:rPr>
      </w:pPr>
    </w:p>
    <w:p w:rsidR="00CE4D50" w:rsidRPr="005249CC" w:rsidRDefault="00CE4D50" w:rsidP="001D5759">
      <w:pPr>
        <w:rPr>
          <w:b/>
          <w:bCs/>
          <w:u w:val="single"/>
        </w:rPr>
      </w:pPr>
      <w:r w:rsidRPr="005249CC">
        <w:rPr>
          <w:b/>
          <w:bCs/>
          <w:u w:val="single"/>
        </w:rPr>
        <w:t xml:space="preserve">2. Цели които се поставят: </w:t>
      </w:r>
    </w:p>
    <w:p w:rsidR="006B0639" w:rsidRPr="006B0639" w:rsidRDefault="006B0639" w:rsidP="006B0639">
      <w:r w:rsidRPr="006B0639">
        <w:t xml:space="preserve">Привеждане на наредбата в съответствие със </w:t>
      </w:r>
      <w:r w:rsidR="00D72B05">
        <w:t>измененията и допълненията</w:t>
      </w:r>
      <w:r w:rsidRPr="006B0639">
        <w:t xml:space="preserve"> на Закона за местни данъци и такси.</w:t>
      </w:r>
    </w:p>
    <w:p w:rsidR="008506AC" w:rsidRPr="006B0639" w:rsidRDefault="008506AC" w:rsidP="00CE4D50"/>
    <w:p w:rsidR="008506AC" w:rsidRPr="005249CC" w:rsidRDefault="00CE4D50" w:rsidP="00CE4D50">
      <w:pPr>
        <w:rPr>
          <w:b/>
          <w:bCs/>
        </w:rPr>
      </w:pPr>
      <w:r w:rsidRPr="005249CC">
        <w:rPr>
          <w:b/>
          <w:bCs/>
          <w:u w:val="single"/>
        </w:rPr>
        <w:t>3. Финансови и други средства, необходими за прилагането на новата уредба</w:t>
      </w:r>
      <w:r w:rsidRPr="005249CC">
        <w:rPr>
          <w:b/>
          <w:bCs/>
        </w:rPr>
        <w:t xml:space="preserve">. </w:t>
      </w:r>
    </w:p>
    <w:p w:rsidR="00B53165" w:rsidRDefault="00B53165" w:rsidP="00B53165">
      <w:pPr>
        <w:pStyle w:val="a4"/>
        <w:ind w:right="119"/>
        <w:rPr>
          <w:lang w:val="bg-BG"/>
        </w:rPr>
      </w:pPr>
      <w:r w:rsidRPr="007349B0">
        <w:rPr>
          <w:lang w:val="bg-BG"/>
        </w:rPr>
        <w:t>За прилагането на Наредбата не са необходими допълнително финансови средства.</w:t>
      </w:r>
    </w:p>
    <w:p w:rsidR="00B53165" w:rsidRPr="007349B0" w:rsidRDefault="00B53165" w:rsidP="00B53165">
      <w:pPr>
        <w:pStyle w:val="a4"/>
        <w:ind w:right="119"/>
        <w:rPr>
          <w:lang w:val="bg-BG"/>
        </w:rPr>
      </w:pPr>
    </w:p>
    <w:p w:rsidR="008506AC" w:rsidRPr="005249CC" w:rsidRDefault="00CE4D50" w:rsidP="00CE4D50">
      <w:pPr>
        <w:rPr>
          <w:b/>
          <w:bCs/>
        </w:rPr>
      </w:pPr>
      <w:r w:rsidRPr="005249CC">
        <w:rPr>
          <w:b/>
          <w:bCs/>
          <w:u w:val="single"/>
        </w:rPr>
        <w:t>4. Очаквани резултати от прилагането</w:t>
      </w:r>
      <w:r w:rsidR="005249CC">
        <w:rPr>
          <w:b/>
          <w:bCs/>
        </w:rPr>
        <w:t>.</w:t>
      </w:r>
    </w:p>
    <w:p w:rsidR="008506AC" w:rsidRDefault="006D1151" w:rsidP="00CE4D50">
      <w:r>
        <w:t>Актуализиране на нормативната база, отнасяща се за местните данъци</w:t>
      </w:r>
    </w:p>
    <w:p w:rsidR="006D1151" w:rsidRPr="008506AC" w:rsidRDefault="006D1151" w:rsidP="00CE4D50"/>
    <w:p w:rsidR="00CE4D50" w:rsidRPr="00337ECC" w:rsidRDefault="00CE4D50" w:rsidP="00CE4D50">
      <w:pPr>
        <w:rPr>
          <w:b/>
          <w:bCs/>
          <w:u w:val="single"/>
        </w:rPr>
      </w:pPr>
      <w:r w:rsidRPr="00337ECC">
        <w:rPr>
          <w:b/>
          <w:bCs/>
          <w:u w:val="single"/>
        </w:rPr>
        <w:t xml:space="preserve">5. Анализ за съответствие с правото на Европейския съюз. </w:t>
      </w:r>
    </w:p>
    <w:p w:rsidR="00B53165" w:rsidRPr="007349B0" w:rsidRDefault="00B53165" w:rsidP="00AD1C32">
      <w:pPr>
        <w:pStyle w:val="a4"/>
        <w:tabs>
          <w:tab w:val="left" w:pos="2537"/>
          <w:tab w:val="left" w:pos="3522"/>
          <w:tab w:val="left" w:pos="3915"/>
          <w:tab w:val="left" w:pos="5333"/>
          <w:tab w:val="left" w:pos="5733"/>
          <w:tab w:val="left" w:pos="7360"/>
          <w:tab w:val="left" w:pos="7753"/>
        </w:tabs>
        <w:jc w:val="both"/>
        <w:rPr>
          <w:lang w:val="bg-BG"/>
        </w:rPr>
      </w:pPr>
      <w:r>
        <w:rPr>
          <w:lang w:val="bg-BG"/>
        </w:rPr>
        <w:t xml:space="preserve">Предлаганият проект  за изменение </w:t>
      </w:r>
      <w:r w:rsidR="00373FA2">
        <w:rPr>
          <w:lang w:val="bg-BG"/>
        </w:rPr>
        <w:t xml:space="preserve">и допълнение </w:t>
      </w:r>
      <w:r>
        <w:rPr>
          <w:lang w:val="bg-BG"/>
        </w:rPr>
        <w:t>е разработен</w:t>
      </w:r>
      <w:r w:rsidR="009517B9">
        <w:t xml:space="preserve"> </w:t>
      </w:r>
      <w:r>
        <w:rPr>
          <w:lang w:val="bg-BG"/>
        </w:rPr>
        <w:t xml:space="preserve">в съответствие с </w:t>
      </w:r>
      <w:r w:rsidRPr="007349B0">
        <w:rPr>
          <w:lang w:val="bg-BG"/>
        </w:rPr>
        <w:t>Европейското законодателство – Европейската харта за местно</w:t>
      </w:r>
      <w:r w:rsidRPr="007349B0">
        <w:rPr>
          <w:spacing w:val="-5"/>
          <w:lang w:val="bg-BG"/>
        </w:rPr>
        <w:t xml:space="preserve"> </w:t>
      </w:r>
      <w:r w:rsidRPr="007349B0">
        <w:rPr>
          <w:lang w:val="bg-BG"/>
        </w:rPr>
        <w:t>самоуправление.</w:t>
      </w:r>
    </w:p>
    <w:p w:rsidR="00B53165" w:rsidRPr="007349B0" w:rsidRDefault="00B53165" w:rsidP="00AD1C32">
      <w:pPr>
        <w:pStyle w:val="a4"/>
        <w:jc w:val="both"/>
        <w:rPr>
          <w:lang w:val="bg-BG"/>
        </w:rPr>
      </w:pPr>
    </w:p>
    <w:p w:rsidR="00B53165" w:rsidRPr="007349B0" w:rsidRDefault="00B53165" w:rsidP="00AD1C32">
      <w:pPr>
        <w:pStyle w:val="a4"/>
        <w:ind w:left="116" w:firstLine="719"/>
        <w:jc w:val="both"/>
        <w:rPr>
          <w:lang w:val="bg-BG"/>
        </w:rPr>
      </w:pPr>
      <w:r w:rsidRPr="007349B0">
        <w:rPr>
          <w:lang w:val="bg-BG"/>
        </w:rPr>
        <w:t>На основание чл. 26, ал. 2 от Закон за нормативните актове, във връзка с чл.77</w:t>
      </w:r>
      <w:r w:rsidRPr="007349B0">
        <w:rPr>
          <w:spacing w:val="13"/>
          <w:lang w:val="bg-BG"/>
        </w:rPr>
        <w:t xml:space="preserve"> </w:t>
      </w:r>
      <w:r w:rsidRPr="007349B0">
        <w:rPr>
          <w:lang w:val="bg-BG"/>
        </w:rPr>
        <w:t>от</w:t>
      </w:r>
      <w:r w:rsidRPr="007349B0">
        <w:rPr>
          <w:spacing w:val="-6"/>
          <w:lang w:val="bg-BG"/>
        </w:rPr>
        <w:t xml:space="preserve"> </w:t>
      </w:r>
      <w:r w:rsidRPr="007349B0">
        <w:rPr>
          <w:lang w:val="bg-BG"/>
        </w:rPr>
        <w:t>АПК</w:t>
      </w:r>
      <w:r w:rsidRPr="007349B0">
        <w:rPr>
          <w:spacing w:val="-6"/>
          <w:lang w:val="bg-BG"/>
        </w:rPr>
        <w:t xml:space="preserve"> </w:t>
      </w:r>
      <w:r w:rsidRPr="007349B0">
        <w:rPr>
          <w:lang w:val="bg-BG"/>
        </w:rPr>
        <w:t>заинтересованите</w:t>
      </w:r>
      <w:r w:rsidRPr="007349B0">
        <w:rPr>
          <w:spacing w:val="-14"/>
          <w:lang w:val="bg-BG"/>
        </w:rPr>
        <w:t xml:space="preserve"> </w:t>
      </w:r>
      <w:r w:rsidRPr="007349B0">
        <w:rPr>
          <w:lang w:val="bg-BG"/>
        </w:rPr>
        <w:t>лица</w:t>
      </w:r>
      <w:r w:rsidRPr="007349B0">
        <w:rPr>
          <w:spacing w:val="-10"/>
          <w:lang w:val="bg-BG"/>
        </w:rPr>
        <w:t xml:space="preserve"> </w:t>
      </w:r>
      <w:r w:rsidRPr="007349B0">
        <w:rPr>
          <w:lang w:val="bg-BG"/>
        </w:rPr>
        <w:t>могат</w:t>
      </w:r>
      <w:r w:rsidRPr="007349B0">
        <w:rPr>
          <w:spacing w:val="-6"/>
          <w:lang w:val="bg-BG"/>
        </w:rPr>
        <w:t xml:space="preserve"> </w:t>
      </w:r>
      <w:r w:rsidRPr="007349B0">
        <w:rPr>
          <w:lang w:val="bg-BG"/>
        </w:rPr>
        <w:t>в</w:t>
      </w:r>
      <w:r w:rsidRPr="007349B0">
        <w:rPr>
          <w:spacing w:val="-7"/>
          <w:lang w:val="bg-BG"/>
        </w:rPr>
        <w:t xml:space="preserve"> 30</w:t>
      </w:r>
      <w:r w:rsidRPr="007349B0">
        <w:rPr>
          <w:lang w:val="bg-BG"/>
        </w:rPr>
        <w:t>-дневен</w:t>
      </w:r>
      <w:r w:rsidRPr="007349B0">
        <w:rPr>
          <w:spacing w:val="-5"/>
          <w:lang w:val="bg-BG"/>
        </w:rPr>
        <w:t xml:space="preserve"> </w:t>
      </w:r>
      <w:r w:rsidRPr="007349B0">
        <w:rPr>
          <w:lang w:val="bg-BG"/>
        </w:rPr>
        <w:t>срок</w:t>
      </w:r>
      <w:r w:rsidRPr="007349B0">
        <w:rPr>
          <w:spacing w:val="-5"/>
          <w:lang w:val="bg-BG"/>
        </w:rPr>
        <w:t xml:space="preserve"> </w:t>
      </w:r>
      <w:r w:rsidRPr="007349B0">
        <w:rPr>
          <w:lang w:val="bg-BG"/>
        </w:rPr>
        <w:t>от</w:t>
      </w:r>
      <w:r w:rsidRPr="007349B0">
        <w:rPr>
          <w:spacing w:val="-8"/>
          <w:lang w:val="bg-BG"/>
        </w:rPr>
        <w:t xml:space="preserve"> </w:t>
      </w:r>
      <w:r w:rsidRPr="007349B0">
        <w:rPr>
          <w:lang w:val="bg-BG"/>
        </w:rPr>
        <w:t>публикуване</w:t>
      </w:r>
      <w:r w:rsidRPr="007349B0">
        <w:rPr>
          <w:spacing w:val="-10"/>
          <w:lang w:val="bg-BG"/>
        </w:rPr>
        <w:t xml:space="preserve"> </w:t>
      </w:r>
      <w:r w:rsidRPr="007349B0">
        <w:rPr>
          <w:lang w:val="bg-BG"/>
        </w:rPr>
        <w:t>на</w:t>
      </w:r>
      <w:r w:rsidRPr="007349B0">
        <w:rPr>
          <w:spacing w:val="-5"/>
          <w:lang w:val="bg-BG"/>
        </w:rPr>
        <w:t xml:space="preserve"> </w:t>
      </w:r>
      <w:r w:rsidRPr="007349B0">
        <w:rPr>
          <w:lang w:val="bg-BG"/>
        </w:rPr>
        <w:t xml:space="preserve">настоящия проект на </w:t>
      </w:r>
      <w:r w:rsidR="003C494A">
        <w:rPr>
          <w:lang w:val="bg-BG"/>
        </w:rPr>
        <w:t>и</w:t>
      </w:r>
      <w:r w:rsidRPr="007349B0">
        <w:rPr>
          <w:lang w:val="bg-BG"/>
        </w:rPr>
        <w:t>нтернет страницата на Община Лом, да направят  предложения и</w:t>
      </w:r>
      <w:r w:rsidRPr="007349B0">
        <w:rPr>
          <w:spacing w:val="12"/>
          <w:lang w:val="bg-BG"/>
        </w:rPr>
        <w:t xml:space="preserve"> </w:t>
      </w:r>
      <w:r w:rsidRPr="007349B0">
        <w:rPr>
          <w:lang w:val="bg-BG"/>
        </w:rPr>
        <w:t>да</w:t>
      </w:r>
      <w:r>
        <w:rPr>
          <w:lang w:val="bg-BG"/>
        </w:rPr>
        <w:t xml:space="preserve"> </w:t>
      </w:r>
      <w:r w:rsidRPr="007349B0">
        <w:rPr>
          <w:lang w:val="bg-BG"/>
        </w:rPr>
        <w:t>изразят становища по проекта.</w:t>
      </w:r>
    </w:p>
    <w:p w:rsidR="00B53165" w:rsidRPr="007349B0" w:rsidRDefault="00B53165" w:rsidP="00AD1C32">
      <w:pPr>
        <w:pStyle w:val="a4"/>
        <w:ind w:left="116" w:firstLine="719"/>
        <w:jc w:val="both"/>
        <w:rPr>
          <w:lang w:val="bg-BG"/>
        </w:rPr>
      </w:pPr>
      <w:r w:rsidRPr="007349B0">
        <w:rPr>
          <w:lang w:val="bg-BG"/>
        </w:rPr>
        <w:t>Формата за участие в производството по издаване на посочения акт от страна на заинтересованите лица и организации са писмени предложения и възражения.</w:t>
      </w:r>
    </w:p>
    <w:p w:rsidR="00B53165" w:rsidRDefault="00B53165" w:rsidP="00CE4D50"/>
    <w:p w:rsidR="008C2146" w:rsidRDefault="008C2146" w:rsidP="006D1151">
      <w:pPr>
        <w:jc w:val="both"/>
        <w:rPr>
          <w:b/>
          <w:sz w:val="28"/>
          <w:szCs w:val="28"/>
        </w:rPr>
      </w:pPr>
    </w:p>
    <w:p w:rsidR="00D72B05" w:rsidRDefault="00D72B05" w:rsidP="006D1151">
      <w:pPr>
        <w:jc w:val="both"/>
        <w:rPr>
          <w:b/>
          <w:sz w:val="28"/>
          <w:szCs w:val="28"/>
        </w:rPr>
      </w:pPr>
    </w:p>
    <w:p w:rsidR="00337ECC" w:rsidRDefault="00337ECC" w:rsidP="006D1151">
      <w:pPr>
        <w:jc w:val="both"/>
        <w:rPr>
          <w:b/>
          <w:sz w:val="28"/>
          <w:szCs w:val="28"/>
        </w:rPr>
      </w:pPr>
    </w:p>
    <w:p w:rsidR="00EB45EF" w:rsidRDefault="00EB45EF" w:rsidP="006D1151">
      <w:pPr>
        <w:jc w:val="both"/>
        <w:rPr>
          <w:b/>
          <w:sz w:val="28"/>
          <w:szCs w:val="28"/>
        </w:rPr>
      </w:pPr>
    </w:p>
    <w:p w:rsidR="00281551" w:rsidRDefault="00281551" w:rsidP="008C2146">
      <w:pPr>
        <w:jc w:val="right"/>
        <w:rPr>
          <w:b/>
          <w:sz w:val="32"/>
          <w:szCs w:val="32"/>
        </w:rPr>
      </w:pPr>
    </w:p>
    <w:p w:rsidR="00337ECC" w:rsidRDefault="008C2146" w:rsidP="008C2146">
      <w:pPr>
        <w:jc w:val="right"/>
        <w:rPr>
          <w:b/>
          <w:sz w:val="32"/>
          <w:szCs w:val="32"/>
        </w:rPr>
      </w:pPr>
      <w:r w:rsidRPr="008C2146">
        <w:rPr>
          <w:b/>
          <w:sz w:val="32"/>
          <w:szCs w:val="32"/>
        </w:rPr>
        <w:t xml:space="preserve">                                                                               </w:t>
      </w:r>
      <w:r>
        <w:rPr>
          <w:b/>
          <w:sz w:val="32"/>
          <w:szCs w:val="32"/>
        </w:rPr>
        <w:t xml:space="preserve">            </w:t>
      </w:r>
    </w:p>
    <w:p w:rsidR="00F232AC" w:rsidRDefault="00F232AC" w:rsidP="008C2146">
      <w:pPr>
        <w:jc w:val="right"/>
        <w:rPr>
          <w:b/>
          <w:sz w:val="32"/>
          <w:szCs w:val="32"/>
        </w:rPr>
      </w:pPr>
    </w:p>
    <w:p w:rsidR="008C2146" w:rsidRPr="005559BD" w:rsidRDefault="008C2146" w:rsidP="005559BD">
      <w:pPr>
        <w:jc w:val="center"/>
        <w:rPr>
          <w:b/>
        </w:rPr>
      </w:pPr>
      <w:r w:rsidRPr="005559BD">
        <w:rPr>
          <w:b/>
        </w:rPr>
        <w:t>ПРОЕКТ</w:t>
      </w:r>
      <w:r w:rsidR="005559BD" w:rsidRPr="005559BD">
        <w:rPr>
          <w:b/>
        </w:rPr>
        <w:t>:</w:t>
      </w:r>
    </w:p>
    <w:p w:rsidR="008C2146" w:rsidRDefault="008C2146" w:rsidP="006D1151">
      <w:pPr>
        <w:jc w:val="both"/>
        <w:rPr>
          <w:b/>
          <w:sz w:val="28"/>
          <w:szCs w:val="28"/>
        </w:rPr>
      </w:pPr>
    </w:p>
    <w:p w:rsidR="006D1151" w:rsidRPr="00337ECC" w:rsidRDefault="006D1151" w:rsidP="006D1151">
      <w:pPr>
        <w:jc w:val="both"/>
        <w:rPr>
          <w:b/>
        </w:rPr>
      </w:pPr>
      <w:r w:rsidRPr="00337ECC">
        <w:rPr>
          <w:b/>
        </w:rPr>
        <w:t>Предвид изложените мотиви, предложението за</w:t>
      </w:r>
      <w:r w:rsidRPr="00337ECC">
        <w:rPr>
          <w:b/>
          <w:lang w:val="en-US"/>
        </w:rPr>
        <w:t xml:space="preserve"> </w:t>
      </w:r>
      <w:r w:rsidRPr="00337ECC">
        <w:rPr>
          <w:b/>
        </w:rPr>
        <w:t>изменение</w:t>
      </w:r>
      <w:r w:rsidR="00337ECC">
        <w:rPr>
          <w:b/>
        </w:rPr>
        <w:t xml:space="preserve"> и допълнението</w:t>
      </w:r>
      <w:r w:rsidR="00337ECC" w:rsidRPr="00337ECC">
        <w:rPr>
          <w:b/>
        </w:rPr>
        <w:t xml:space="preserve"> </w:t>
      </w:r>
      <w:r w:rsidRPr="00337ECC">
        <w:rPr>
          <w:b/>
        </w:rPr>
        <w:t xml:space="preserve">на Наредбата за определянето размера на местните данъци на територията на Община Лом, е както следва: </w:t>
      </w:r>
    </w:p>
    <w:p w:rsidR="006D1151" w:rsidRPr="006D1151" w:rsidRDefault="006D1151" w:rsidP="006D1151">
      <w:pPr>
        <w:jc w:val="both"/>
        <w:rPr>
          <w:b/>
          <w:sz w:val="28"/>
          <w:szCs w:val="28"/>
        </w:rPr>
      </w:pPr>
    </w:p>
    <w:p w:rsidR="0002205F" w:rsidRPr="00EB45EF" w:rsidRDefault="0002205F" w:rsidP="00D72B05">
      <w:pPr>
        <w:adjustRightInd w:val="0"/>
        <w:ind w:left="142" w:firstLine="480"/>
        <w:jc w:val="both"/>
        <w:rPr>
          <w:b/>
        </w:rPr>
      </w:pPr>
      <w:r w:rsidRPr="00EB45EF">
        <w:rPr>
          <w:b/>
        </w:rPr>
        <w:t>Било</w:t>
      </w:r>
      <w:r w:rsidR="00D72B05" w:rsidRPr="00EB45EF">
        <w:rPr>
          <w:b/>
        </w:rPr>
        <w:t xml:space="preserve">: </w:t>
      </w:r>
    </w:p>
    <w:p w:rsidR="00D72B05" w:rsidRPr="00EB45EF" w:rsidRDefault="00D72B05" w:rsidP="00D72B05">
      <w:pPr>
        <w:adjustRightInd w:val="0"/>
        <w:ind w:left="142" w:firstLine="480"/>
        <w:jc w:val="both"/>
        <w:rPr>
          <w:b/>
        </w:rPr>
      </w:pPr>
      <w:r w:rsidRPr="001556C1">
        <w:rPr>
          <w:b/>
          <w:bCs/>
        </w:rPr>
        <w:t>Чл.</w:t>
      </w:r>
      <w:r w:rsidR="001556C1">
        <w:rPr>
          <w:b/>
          <w:bCs/>
        </w:rPr>
        <w:t xml:space="preserve"> </w:t>
      </w:r>
      <w:r w:rsidRPr="001556C1">
        <w:rPr>
          <w:b/>
          <w:bCs/>
        </w:rPr>
        <w:t>6</w:t>
      </w:r>
      <w:r w:rsidR="003D17A2" w:rsidRPr="001556C1">
        <w:rPr>
          <w:b/>
          <w:bCs/>
        </w:rPr>
        <w:t>, ал.1</w:t>
      </w:r>
      <w:r w:rsidR="0033276C" w:rsidRPr="001556C1">
        <w:rPr>
          <w:b/>
          <w:bCs/>
        </w:rPr>
        <w:t>.</w:t>
      </w:r>
      <w:r w:rsidRPr="001556C1">
        <w:rPr>
          <w:b/>
          <w:bCs/>
          <w:lang w:val="x-none"/>
        </w:rPr>
        <w:t xml:space="preserve"> </w:t>
      </w:r>
      <w:r w:rsidRPr="00EB45EF">
        <w:rPr>
          <w:lang w:val="x-none"/>
        </w:rPr>
        <w:t>С данък върху недвижимите имоти се облагат разположените на територията на страната поземлени имоти, сгради и самостоятелни обекти в 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r w:rsidRPr="00EB45EF">
        <w:t xml:space="preserve"> </w:t>
      </w:r>
    </w:p>
    <w:p w:rsidR="0002205F" w:rsidRDefault="00D72B05" w:rsidP="00D72B05">
      <w:pPr>
        <w:adjustRightInd w:val="0"/>
        <w:ind w:left="142" w:firstLine="480"/>
        <w:jc w:val="both"/>
        <w:rPr>
          <w:b/>
        </w:rPr>
      </w:pPr>
      <w:r>
        <w:rPr>
          <w:b/>
        </w:rPr>
        <w:t>С</w:t>
      </w:r>
      <w:r w:rsidR="0002205F">
        <w:rPr>
          <w:b/>
        </w:rPr>
        <w:t>тава:</w:t>
      </w:r>
    </w:p>
    <w:p w:rsidR="00D72B05" w:rsidRPr="00776E29" w:rsidRDefault="00D72B05" w:rsidP="00D72B05">
      <w:pPr>
        <w:adjustRightInd w:val="0"/>
        <w:ind w:left="142" w:firstLine="480"/>
        <w:jc w:val="both"/>
        <w:rPr>
          <w:b/>
          <w:highlight w:val="yellow"/>
        </w:rPr>
      </w:pPr>
      <w:r w:rsidRPr="0027511B">
        <w:rPr>
          <w:b/>
        </w:rPr>
        <w:t>Чл.</w:t>
      </w:r>
      <w:r w:rsidR="001556C1">
        <w:rPr>
          <w:b/>
        </w:rPr>
        <w:t xml:space="preserve"> </w:t>
      </w:r>
      <w:r w:rsidRPr="0027511B">
        <w:rPr>
          <w:b/>
        </w:rPr>
        <w:t>6</w:t>
      </w:r>
      <w:r w:rsidR="003D17A2">
        <w:rPr>
          <w:b/>
        </w:rPr>
        <w:t>, ал.1</w:t>
      </w:r>
      <w:r w:rsidR="0033276C">
        <w:rPr>
          <w:b/>
        </w:rPr>
        <w:t>.</w:t>
      </w:r>
      <w:r w:rsidR="001556C1">
        <w:rPr>
          <w:b/>
        </w:rPr>
        <w:t xml:space="preserve"> </w:t>
      </w:r>
      <w:r w:rsidR="00606D0A" w:rsidRPr="00606D0A">
        <w:rPr>
          <w:rFonts w:eastAsia="Calibri"/>
          <w:lang w:eastAsia="en-US"/>
        </w:rPr>
        <w:t>(</w:t>
      </w:r>
      <w:r w:rsidR="0033276C">
        <w:rPr>
          <w:rFonts w:eastAsia="Calibri"/>
          <w:lang w:eastAsia="en-US"/>
        </w:rPr>
        <w:t>Изм.</w:t>
      </w:r>
      <w:r w:rsidR="00606D0A" w:rsidRPr="00606D0A">
        <w:rPr>
          <w:rFonts w:eastAsia="Calibri"/>
          <w:lang w:eastAsia="en-US"/>
        </w:rPr>
        <w:t xml:space="preserve">-Решение № …. От Протокол № …/………………. </w:t>
      </w:r>
      <w:r w:rsidR="001556C1">
        <w:rPr>
          <w:rFonts w:eastAsia="Calibri"/>
          <w:lang w:eastAsia="en-US"/>
        </w:rPr>
        <w:t>г</w:t>
      </w:r>
      <w:r w:rsidR="00606D0A" w:rsidRPr="00606D0A">
        <w:rPr>
          <w:rFonts w:eastAsia="Calibri"/>
          <w:lang w:eastAsia="en-US"/>
        </w:rPr>
        <w:t xml:space="preserve">.) </w:t>
      </w:r>
      <w:r w:rsidRPr="00776E29">
        <w:t xml:space="preserve"> 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02205F" w:rsidRPr="0002205F" w:rsidRDefault="0002205F" w:rsidP="00D72B05">
      <w:pPr>
        <w:jc w:val="both"/>
      </w:pPr>
      <w:r w:rsidRPr="0002205F">
        <w:rPr>
          <w:b/>
        </w:rPr>
        <w:t xml:space="preserve"> </w:t>
      </w:r>
      <w:r w:rsidR="003D17A2">
        <w:rPr>
          <w:b/>
        </w:rPr>
        <w:tab/>
      </w:r>
      <w:r w:rsidR="00D72B05" w:rsidRPr="0002205F">
        <w:rPr>
          <w:b/>
        </w:rPr>
        <w:t>Б</w:t>
      </w:r>
      <w:r w:rsidRPr="0002205F">
        <w:rPr>
          <w:b/>
        </w:rPr>
        <w:t>ило</w:t>
      </w:r>
      <w:r w:rsidR="00D72B05" w:rsidRPr="0002205F">
        <w:rPr>
          <w:b/>
        </w:rPr>
        <w:t>:</w:t>
      </w:r>
      <w:r w:rsidR="00D72B05" w:rsidRPr="0002205F">
        <w:t xml:space="preserve"> </w:t>
      </w:r>
    </w:p>
    <w:p w:rsidR="00D72B05" w:rsidRDefault="0002205F" w:rsidP="00D72B05">
      <w:pPr>
        <w:jc w:val="both"/>
      </w:pPr>
      <w:r w:rsidRPr="0002205F">
        <w:t xml:space="preserve">        </w:t>
      </w:r>
      <w:r w:rsidR="0081710D">
        <w:t xml:space="preserve"> </w:t>
      </w:r>
      <w:r w:rsidRPr="0002205F">
        <w:t xml:space="preserve"> </w:t>
      </w:r>
      <w:r w:rsidRPr="001556C1">
        <w:rPr>
          <w:b/>
          <w:bCs/>
        </w:rPr>
        <w:t>Ч</w:t>
      </w:r>
      <w:r w:rsidR="00D72B05" w:rsidRPr="001556C1">
        <w:rPr>
          <w:b/>
          <w:bCs/>
        </w:rPr>
        <w:t>л.11а</w:t>
      </w:r>
      <w:r w:rsidR="003D17A2" w:rsidRPr="001556C1">
        <w:rPr>
          <w:b/>
          <w:bCs/>
        </w:rPr>
        <w:t>, ал.2</w:t>
      </w:r>
      <w:r w:rsidR="009760F6" w:rsidRPr="001556C1">
        <w:rPr>
          <w:b/>
          <w:bCs/>
        </w:rPr>
        <w:t>.</w:t>
      </w:r>
      <w:r w:rsidR="009760F6">
        <w:t xml:space="preserve"> </w:t>
      </w:r>
      <w:r w:rsidR="00D72B05" w:rsidRPr="00EB45EF">
        <w:t>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възложителя на строежа след завършването на сградата в груб строеж по образец, определен от министъра на финансите.</w:t>
      </w:r>
      <w:r w:rsidR="00D72B05">
        <w:t xml:space="preserve"> </w:t>
      </w:r>
    </w:p>
    <w:p w:rsidR="003D17A2" w:rsidRDefault="00D72B05" w:rsidP="003D17A2">
      <w:pPr>
        <w:ind w:firstLine="708"/>
        <w:jc w:val="both"/>
      </w:pPr>
      <w:r w:rsidRPr="00C15DE0">
        <w:rPr>
          <w:b/>
        </w:rPr>
        <w:t>С</w:t>
      </w:r>
      <w:r w:rsidR="003D17A2" w:rsidRPr="00C15DE0">
        <w:rPr>
          <w:b/>
        </w:rPr>
        <w:t>тава</w:t>
      </w:r>
      <w:r w:rsidRPr="00D72B05">
        <w:t xml:space="preserve">: </w:t>
      </w:r>
    </w:p>
    <w:p w:rsidR="004B4C87" w:rsidRDefault="009760F6" w:rsidP="001556C1">
      <w:pPr>
        <w:ind w:firstLine="708"/>
        <w:jc w:val="both"/>
      </w:pPr>
      <w:r w:rsidRPr="001556C1">
        <w:rPr>
          <w:b/>
          <w:bCs/>
        </w:rPr>
        <w:t>Ч</w:t>
      </w:r>
      <w:r w:rsidR="00D72B05" w:rsidRPr="001556C1">
        <w:rPr>
          <w:b/>
          <w:bCs/>
        </w:rPr>
        <w:t>л.11а</w:t>
      </w:r>
      <w:r w:rsidR="003D17A2" w:rsidRPr="001556C1">
        <w:rPr>
          <w:b/>
          <w:bCs/>
        </w:rPr>
        <w:t>, ал.2</w:t>
      </w:r>
      <w:r w:rsidR="001556C1">
        <w:rPr>
          <w:b/>
          <w:bCs/>
        </w:rPr>
        <w:t xml:space="preserve">. </w:t>
      </w:r>
      <w:r w:rsidR="00606D0A" w:rsidRPr="00606D0A">
        <w:rPr>
          <w:rFonts w:eastAsia="Calibri"/>
          <w:lang w:eastAsia="en-US"/>
        </w:rPr>
        <w:t>(</w:t>
      </w:r>
      <w:r>
        <w:rPr>
          <w:rFonts w:eastAsia="Calibri"/>
          <w:lang w:eastAsia="en-US"/>
        </w:rPr>
        <w:t>Изм.</w:t>
      </w:r>
      <w:r w:rsidR="00606D0A" w:rsidRPr="00606D0A">
        <w:rPr>
          <w:rFonts w:eastAsia="Calibri"/>
          <w:lang w:eastAsia="en-US"/>
        </w:rPr>
        <w:t xml:space="preserve">-Решение № …. От Протокол № …/………………. </w:t>
      </w:r>
      <w:r w:rsidR="001556C1">
        <w:rPr>
          <w:rFonts w:eastAsia="Calibri"/>
          <w:lang w:eastAsia="en-US"/>
        </w:rPr>
        <w:t>г</w:t>
      </w:r>
      <w:r w:rsidR="00606D0A" w:rsidRPr="00606D0A">
        <w:rPr>
          <w:rFonts w:eastAsia="Calibri"/>
          <w:lang w:eastAsia="en-US"/>
        </w:rPr>
        <w:t xml:space="preserve">.) </w:t>
      </w:r>
      <w:r w:rsidR="003D17A2">
        <w:t xml:space="preserve"> </w:t>
      </w:r>
      <w:r w:rsidR="00D72B05">
        <w:t>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w:t>
      </w:r>
      <w:r w:rsidR="000D1189">
        <w:rPr>
          <w:lang w:val="en-US"/>
        </w:rPr>
        <w:t xml:space="preserve"> </w:t>
      </w:r>
      <w:r w:rsidR="000D1189" w:rsidRPr="00606D0A">
        <w:t>от ЗМДТ</w:t>
      </w:r>
      <w:r w:rsidR="00D72B05" w:rsidRPr="00606D0A">
        <w:t xml:space="preserve"> </w:t>
      </w:r>
      <w:r w:rsidR="00D72B05">
        <w:t>от възложителя на строежа в двумесечен срок след завършването на сградата в груб строеж по образец, определен от министъра на финансите.</w:t>
      </w:r>
    </w:p>
    <w:p w:rsidR="003D17A2" w:rsidRPr="003D17A2" w:rsidRDefault="00C15DE0" w:rsidP="003D17A2">
      <w:pPr>
        <w:adjustRightInd w:val="0"/>
        <w:ind w:firstLine="708"/>
        <w:jc w:val="both"/>
      </w:pPr>
      <w:r w:rsidRPr="003D17A2">
        <w:rPr>
          <w:b/>
        </w:rPr>
        <w:t>Б</w:t>
      </w:r>
      <w:r w:rsidR="003D17A2" w:rsidRPr="003D17A2">
        <w:rPr>
          <w:b/>
        </w:rPr>
        <w:t>ило</w:t>
      </w:r>
      <w:r w:rsidRPr="003D17A2">
        <w:t>:</w:t>
      </w:r>
    </w:p>
    <w:p w:rsidR="00C15DE0" w:rsidRPr="00606D0A" w:rsidRDefault="007E3EA0" w:rsidP="000977C7">
      <w:pPr>
        <w:adjustRightInd w:val="0"/>
        <w:ind w:firstLine="622"/>
        <w:jc w:val="both"/>
      </w:pPr>
      <w:r>
        <w:rPr>
          <w:b/>
          <w:bCs/>
        </w:rPr>
        <w:t xml:space="preserve"> </w:t>
      </w:r>
      <w:r w:rsidR="009760F6" w:rsidRPr="000977C7">
        <w:rPr>
          <w:b/>
          <w:bCs/>
        </w:rPr>
        <w:t>Ч</w:t>
      </w:r>
      <w:r w:rsidR="00C15DE0" w:rsidRPr="000977C7">
        <w:rPr>
          <w:b/>
          <w:bCs/>
        </w:rPr>
        <w:t>л.11а</w:t>
      </w:r>
      <w:r w:rsidR="003D17A2" w:rsidRPr="000977C7">
        <w:rPr>
          <w:b/>
          <w:bCs/>
        </w:rPr>
        <w:t>, ал.7</w:t>
      </w:r>
      <w:r w:rsidR="009760F6" w:rsidRPr="000977C7">
        <w:rPr>
          <w:b/>
          <w:bCs/>
        </w:rPr>
        <w:t>.</w:t>
      </w:r>
      <w:r w:rsidR="00C15DE0" w:rsidRPr="00606D0A">
        <w:t xml:space="preserve"> </w:t>
      </w:r>
      <w:r w:rsidR="00C15DE0" w:rsidRPr="00606D0A">
        <w:rPr>
          <w:lang w:val="x-none"/>
        </w:rPr>
        <w:t>Подадената декларация от един съсобственик, съответно ползвател, ползва останалите съсобственици или ползватели.</w:t>
      </w:r>
      <w:r w:rsidR="00C15DE0" w:rsidRPr="00606D0A">
        <w:t xml:space="preserve"> </w:t>
      </w:r>
    </w:p>
    <w:p w:rsidR="003D17A2" w:rsidRPr="003D17A2" w:rsidRDefault="003D17A2" w:rsidP="00C15DE0">
      <w:pPr>
        <w:adjustRightInd w:val="0"/>
        <w:ind w:left="142" w:firstLine="480"/>
        <w:jc w:val="both"/>
        <w:rPr>
          <w:b/>
        </w:rPr>
      </w:pPr>
      <w:r w:rsidRPr="003D17A2">
        <w:rPr>
          <w:b/>
        </w:rPr>
        <w:t>Става</w:t>
      </w:r>
      <w:r w:rsidR="00C15DE0" w:rsidRPr="003D17A2">
        <w:rPr>
          <w:b/>
        </w:rPr>
        <w:t xml:space="preserve">: </w:t>
      </w:r>
    </w:p>
    <w:p w:rsidR="00C15DE0" w:rsidRDefault="009760F6" w:rsidP="00C15DE0">
      <w:pPr>
        <w:adjustRightInd w:val="0"/>
        <w:ind w:left="142" w:firstLine="480"/>
        <w:jc w:val="both"/>
      </w:pPr>
      <w:r w:rsidRPr="000977C7">
        <w:rPr>
          <w:b/>
          <w:bCs/>
        </w:rPr>
        <w:t>Ч</w:t>
      </w:r>
      <w:r w:rsidR="00C15DE0" w:rsidRPr="000977C7">
        <w:rPr>
          <w:b/>
          <w:bCs/>
        </w:rPr>
        <w:t>л.11а</w:t>
      </w:r>
      <w:r w:rsidR="003D17A2" w:rsidRPr="000977C7">
        <w:rPr>
          <w:b/>
          <w:bCs/>
        </w:rPr>
        <w:t>, ал.7</w:t>
      </w:r>
      <w:r w:rsidR="000977C7">
        <w:rPr>
          <w:rFonts w:eastAsia="Calibri"/>
          <w:lang w:eastAsia="en-US"/>
        </w:rPr>
        <w:t xml:space="preserve">. </w:t>
      </w:r>
      <w:r w:rsidR="00606D0A" w:rsidRPr="00606D0A">
        <w:rPr>
          <w:rFonts w:eastAsia="Calibri"/>
          <w:lang w:eastAsia="en-US"/>
        </w:rPr>
        <w:t>(</w:t>
      </w:r>
      <w:r>
        <w:rPr>
          <w:rFonts w:eastAsia="Calibri"/>
          <w:lang w:eastAsia="en-US"/>
        </w:rPr>
        <w:t>Изм.</w:t>
      </w:r>
      <w:r w:rsidR="00606D0A" w:rsidRPr="00606D0A">
        <w:rPr>
          <w:rFonts w:eastAsia="Calibri"/>
          <w:lang w:eastAsia="en-US"/>
        </w:rPr>
        <w:t xml:space="preserve">-Решение № …. От Протокол № …/………………. </w:t>
      </w:r>
      <w:r w:rsidR="000977C7">
        <w:rPr>
          <w:rFonts w:eastAsia="Calibri"/>
          <w:lang w:eastAsia="en-US"/>
        </w:rPr>
        <w:t>г</w:t>
      </w:r>
      <w:r w:rsidR="00606D0A" w:rsidRPr="00606D0A">
        <w:rPr>
          <w:rFonts w:eastAsia="Calibri"/>
          <w:lang w:eastAsia="en-US"/>
        </w:rPr>
        <w:t xml:space="preserve">.) </w:t>
      </w:r>
      <w:r w:rsidR="00C15DE0" w:rsidRPr="00C15DE0">
        <w:t xml:space="preserve"> </w:t>
      </w:r>
      <w:r w:rsidR="00C15DE0" w:rsidRPr="00145ABC">
        <w:t>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rsidR="002979D5" w:rsidRDefault="002979D5" w:rsidP="00C15DE0">
      <w:pPr>
        <w:adjustRightInd w:val="0"/>
        <w:ind w:left="142" w:firstLine="480"/>
        <w:jc w:val="both"/>
      </w:pPr>
    </w:p>
    <w:p w:rsidR="002979D5" w:rsidRPr="00606D0A" w:rsidRDefault="002979D5" w:rsidP="002979D5">
      <w:pPr>
        <w:adjustRightInd w:val="0"/>
        <w:spacing w:after="160" w:line="259" w:lineRule="auto"/>
        <w:ind w:left="142" w:firstLine="480"/>
        <w:jc w:val="both"/>
        <w:rPr>
          <w:rFonts w:eastAsia="Calibri"/>
          <w:lang w:eastAsia="en-US"/>
        </w:rPr>
      </w:pPr>
      <w:r w:rsidRPr="00F53F01">
        <w:rPr>
          <w:rFonts w:eastAsia="Calibri"/>
          <w:b/>
          <w:bCs/>
          <w:lang w:eastAsia="en-US"/>
        </w:rPr>
        <w:t>Чл. 11а, ал. 9</w:t>
      </w:r>
      <w:r w:rsidR="00F53F01">
        <w:rPr>
          <w:rFonts w:eastAsia="Calibri"/>
          <w:b/>
          <w:bCs/>
          <w:lang w:eastAsia="en-US"/>
        </w:rPr>
        <w:t>.</w:t>
      </w:r>
      <w:r w:rsidRPr="00606D0A">
        <w:rPr>
          <w:rFonts w:eastAsia="Calibri"/>
          <w:lang w:eastAsia="en-US"/>
        </w:rPr>
        <w:t xml:space="preserve"> (Нова-Решение № …. От Протокол № …/………………. </w:t>
      </w:r>
      <w:r w:rsidR="00F53F01">
        <w:rPr>
          <w:rFonts w:eastAsia="Calibri"/>
          <w:lang w:eastAsia="en-US"/>
        </w:rPr>
        <w:t>г</w:t>
      </w:r>
      <w:r w:rsidRPr="00606D0A">
        <w:rPr>
          <w:rFonts w:eastAsia="Calibri"/>
          <w:lang w:eastAsia="en-US"/>
        </w:rPr>
        <w:t xml:space="preserve">.) За новопостроени сгради, които подлежат на въвеждане в експлоатация по реда на Закона за устройство на територията и които са завършени в груб строеж към 31 </w:t>
      </w:r>
      <w:r w:rsidRPr="00606D0A">
        <w:rPr>
          <w:rFonts w:eastAsia="Calibri"/>
          <w:lang w:eastAsia="en-US"/>
        </w:rPr>
        <w:lastRenderedPageBreak/>
        <w:t>декември 2019 г., но не са въведени в експлоатация или за тях не е издадено разрешение за ползване, данните по чл. 14, ал. 2 от Закона за местните данъци и такси се подават от възложителя в срок до 29 февруари 2020 г.</w:t>
      </w:r>
    </w:p>
    <w:p w:rsidR="002979D5" w:rsidRPr="00145ABC" w:rsidRDefault="002979D5" w:rsidP="00C15DE0">
      <w:pPr>
        <w:adjustRightInd w:val="0"/>
        <w:ind w:left="142" w:firstLine="480"/>
        <w:jc w:val="both"/>
      </w:pPr>
    </w:p>
    <w:p w:rsidR="003D17A2" w:rsidRPr="003D17A2" w:rsidRDefault="00C15DE0" w:rsidP="003D17A2">
      <w:pPr>
        <w:ind w:firstLine="708"/>
        <w:jc w:val="both"/>
        <w:rPr>
          <w:b/>
        </w:rPr>
      </w:pPr>
      <w:r w:rsidRPr="003D17A2">
        <w:rPr>
          <w:b/>
        </w:rPr>
        <w:t>Б</w:t>
      </w:r>
      <w:r w:rsidR="003D17A2" w:rsidRPr="003D17A2">
        <w:rPr>
          <w:b/>
        </w:rPr>
        <w:t>ило</w:t>
      </w:r>
      <w:r w:rsidRPr="003D17A2">
        <w:rPr>
          <w:b/>
        </w:rPr>
        <w:t xml:space="preserve">: </w:t>
      </w:r>
    </w:p>
    <w:p w:rsidR="00C15DE0" w:rsidRDefault="00C15DE0" w:rsidP="00C60CCF">
      <w:pPr>
        <w:ind w:firstLine="708"/>
        <w:jc w:val="both"/>
      </w:pPr>
      <w:r w:rsidRPr="00C60CCF">
        <w:rPr>
          <w:b/>
          <w:bCs/>
        </w:rPr>
        <w:t>Ч</w:t>
      </w:r>
      <w:r w:rsidR="009760F6" w:rsidRPr="00C60CCF">
        <w:rPr>
          <w:b/>
          <w:bCs/>
        </w:rPr>
        <w:t>л</w:t>
      </w:r>
      <w:r w:rsidRPr="00C60CCF">
        <w:rPr>
          <w:b/>
          <w:bCs/>
        </w:rPr>
        <w:t xml:space="preserve">.16, </w:t>
      </w:r>
      <w:r w:rsidR="003D17A2" w:rsidRPr="00C60CCF">
        <w:rPr>
          <w:b/>
          <w:bCs/>
        </w:rPr>
        <w:t>ал.4</w:t>
      </w:r>
      <w:r w:rsidR="00C60CCF">
        <w:t>.</w:t>
      </w:r>
      <w:r w:rsidR="003D17A2" w:rsidRPr="00606D0A">
        <w:t xml:space="preserve"> </w:t>
      </w:r>
      <w:r w:rsidRPr="00606D0A">
        <w:t>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w:t>
      </w:r>
      <w:r w:rsidRPr="00C241E1">
        <w:t>.</w:t>
      </w:r>
    </w:p>
    <w:p w:rsidR="003D17A2" w:rsidRPr="003D17A2" w:rsidRDefault="00C15DE0" w:rsidP="003D17A2">
      <w:pPr>
        <w:ind w:firstLine="708"/>
        <w:jc w:val="both"/>
        <w:rPr>
          <w:b/>
        </w:rPr>
      </w:pPr>
      <w:r w:rsidRPr="003D17A2">
        <w:rPr>
          <w:b/>
        </w:rPr>
        <w:t>С</w:t>
      </w:r>
      <w:r w:rsidR="003D17A2" w:rsidRPr="003D17A2">
        <w:rPr>
          <w:b/>
        </w:rPr>
        <w:t>тава</w:t>
      </w:r>
      <w:r w:rsidRPr="003D17A2">
        <w:rPr>
          <w:b/>
        </w:rPr>
        <w:t xml:space="preserve">: </w:t>
      </w:r>
    </w:p>
    <w:p w:rsidR="00C15DE0" w:rsidRDefault="00C60CCF" w:rsidP="00C60CCF">
      <w:pPr>
        <w:ind w:firstLine="623"/>
        <w:jc w:val="both"/>
      </w:pPr>
      <w:r w:rsidRPr="00C60CCF">
        <w:rPr>
          <w:b/>
          <w:bCs/>
        </w:rPr>
        <w:t>Чл.16, Ал.4</w:t>
      </w:r>
      <w:r w:rsidRPr="00C60CCF">
        <w:rPr>
          <w:rFonts w:eastAsia="Calibri"/>
          <w:b/>
          <w:bCs/>
          <w:lang w:eastAsia="en-US"/>
        </w:rPr>
        <w:t>.</w:t>
      </w:r>
      <w:r w:rsidRPr="00C60CCF">
        <w:rPr>
          <w:rFonts w:eastAsia="Calibri"/>
          <w:lang w:eastAsia="en-US"/>
        </w:rPr>
        <w:t xml:space="preserve"> </w:t>
      </w:r>
      <w:r w:rsidR="00606D0A" w:rsidRPr="00606D0A">
        <w:rPr>
          <w:rFonts w:eastAsia="Calibri"/>
          <w:lang w:eastAsia="en-US"/>
        </w:rPr>
        <w:t>(</w:t>
      </w:r>
      <w:r w:rsidR="009760F6">
        <w:rPr>
          <w:rFonts w:eastAsia="Calibri"/>
          <w:lang w:eastAsia="en-US"/>
        </w:rPr>
        <w:t>Изм.-</w:t>
      </w:r>
      <w:r w:rsidR="00606D0A" w:rsidRPr="00606D0A">
        <w:rPr>
          <w:rFonts w:eastAsia="Calibri"/>
          <w:lang w:eastAsia="en-US"/>
        </w:rPr>
        <w:t xml:space="preserve">Решение № …. От Протокол № …/………………. </w:t>
      </w:r>
      <w:r w:rsidR="00C241E1">
        <w:rPr>
          <w:rFonts w:eastAsia="Calibri"/>
          <w:lang w:eastAsia="en-US"/>
        </w:rPr>
        <w:t>г</w:t>
      </w:r>
      <w:r w:rsidR="00606D0A" w:rsidRPr="00606D0A">
        <w:rPr>
          <w:rFonts w:eastAsia="Calibri"/>
          <w:lang w:eastAsia="en-US"/>
        </w:rPr>
        <w:t xml:space="preserve">.) </w:t>
      </w:r>
      <w:r w:rsidR="00C15DE0">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rsidR="00374E5A" w:rsidRPr="00374E5A" w:rsidRDefault="00374E5A" w:rsidP="00374E5A">
      <w:pPr>
        <w:pStyle w:val="a3"/>
        <w:widowControl w:val="0"/>
        <w:tabs>
          <w:tab w:val="left" w:pos="709"/>
        </w:tabs>
        <w:autoSpaceDE w:val="0"/>
        <w:autoSpaceDN w:val="0"/>
        <w:ind w:left="623" w:right="274"/>
        <w:contextualSpacing w:val="0"/>
        <w:jc w:val="both"/>
        <w:rPr>
          <w:b/>
          <w:bCs/>
        </w:rPr>
      </w:pPr>
      <w:r w:rsidRPr="00374E5A">
        <w:rPr>
          <w:b/>
          <w:bCs/>
        </w:rPr>
        <w:t>Било:</w:t>
      </w:r>
    </w:p>
    <w:p w:rsidR="00374E5A" w:rsidRDefault="00C60CCF" w:rsidP="00374E5A">
      <w:pPr>
        <w:widowControl w:val="0"/>
        <w:tabs>
          <w:tab w:val="left" w:pos="1042"/>
        </w:tabs>
        <w:autoSpaceDE w:val="0"/>
        <w:autoSpaceDN w:val="0"/>
        <w:ind w:right="274"/>
        <w:jc w:val="both"/>
        <w:rPr>
          <w:lang w:bidi="bg-BG"/>
        </w:rPr>
      </w:pPr>
      <w:r>
        <w:rPr>
          <w:b/>
        </w:rPr>
        <w:t xml:space="preserve">           </w:t>
      </w:r>
      <w:r w:rsidR="00374E5A" w:rsidRPr="00C60CCF">
        <w:rPr>
          <w:b/>
        </w:rPr>
        <w:t>Чл.</w:t>
      </w:r>
      <w:r>
        <w:rPr>
          <w:b/>
        </w:rPr>
        <w:t xml:space="preserve"> </w:t>
      </w:r>
      <w:r w:rsidR="00374E5A" w:rsidRPr="00C60CCF">
        <w:rPr>
          <w:b/>
        </w:rPr>
        <w:t>31</w:t>
      </w:r>
      <w:r>
        <w:rPr>
          <w:b/>
        </w:rPr>
        <w:t xml:space="preserve">, </w:t>
      </w:r>
      <w:r w:rsidR="00374E5A" w:rsidRPr="00C60CCF">
        <w:rPr>
          <w:b/>
          <w:lang w:bidi="bg-BG"/>
        </w:rPr>
        <w:t>ал.3</w:t>
      </w:r>
      <w:r w:rsidR="009760F6" w:rsidRPr="00C60CCF">
        <w:rPr>
          <w:b/>
          <w:lang w:bidi="bg-BG"/>
        </w:rPr>
        <w:t>.</w:t>
      </w:r>
      <w:r w:rsidR="009760F6">
        <w:rPr>
          <w:lang w:bidi="bg-BG"/>
        </w:rPr>
        <w:t xml:space="preserve"> </w:t>
      </w:r>
      <w:r w:rsidR="00374E5A" w:rsidRPr="00606D0A">
        <w:rPr>
          <w:lang w:bidi="bg-BG"/>
        </w:rPr>
        <w:t>Алинея 1 не се прилага за моторни превозни средства, внесени в страната като нови.</w:t>
      </w:r>
      <w:r w:rsidR="00374E5A" w:rsidRPr="004C25A3">
        <w:rPr>
          <w:lang w:bidi="bg-BG"/>
        </w:rPr>
        <w:t xml:space="preserve"> </w:t>
      </w:r>
    </w:p>
    <w:p w:rsidR="00374E5A" w:rsidRPr="00374E5A" w:rsidRDefault="00C60CCF" w:rsidP="00C60CCF">
      <w:pPr>
        <w:widowControl w:val="0"/>
        <w:autoSpaceDE w:val="0"/>
        <w:autoSpaceDN w:val="0"/>
        <w:adjustRightInd w:val="0"/>
        <w:jc w:val="both"/>
        <w:rPr>
          <w:b/>
          <w:bCs/>
          <w:lang w:bidi="bg-BG"/>
        </w:rPr>
      </w:pPr>
      <w:r>
        <w:rPr>
          <w:b/>
          <w:bCs/>
          <w:lang w:bidi="bg-BG"/>
        </w:rPr>
        <w:t xml:space="preserve">          </w:t>
      </w:r>
      <w:r w:rsidR="00374E5A" w:rsidRPr="00374E5A">
        <w:rPr>
          <w:b/>
          <w:bCs/>
          <w:lang w:bidi="bg-BG"/>
        </w:rPr>
        <w:t>Става:</w:t>
      </w:r>
    </w:p>
    <w:p w:rsidR="00374E5A" w:rsidRPr="004C25A3" w:rsidRDefault="005E0782" w:rsidP="00C60CCF">
      <w:pPr>
        <w:widowControl w:val="0"/>
        <w:autoSpaceDE w:val="0"/>
        <w:autoSpaceDN w:val="0"/>
        <w:adjustRightInd w:val="0"/>
        <w:ind w:firstLine="708"/>
        <w:jc w:val="both"/>
        <w:rPr>
          <w:lang w:bidi="bg-BG"/>
        </w:rPr>
      </w:pPr>
      <w:r w:rsidRPr="00C60CCF">
        <w:rPr>
          <w:b/>
          <w:bCs/>
          <w:lang w:bidi="bg-BG"/>
        </w:rPr>
        <w:t>Ч</w:t>
      </w:r>
      <w:r w:rsidR="00374E5A" w:rsidRPr="00C60CCF">
        <w:rPr>
          <w:b/>
          <w:bCs/>
          <w:lang w:bidi="bg-BG"/>
        </w:rPr>
        <w:t>л.31</w:t>
      </w:r>
      <w:r w:rsidR="00C60CCF">
        <w:rPr>
          <w:b/>
          <w:bCs/>
          <w:lang w:bidi="bg-BG"/>
        </w:rPr>
        <w:t xml:space="preserve">, </w:t>
      </w:r>
      <w:r w:rsidR="00374E5A" w:rsidRPr="00C60CCF">
        <w:rPr>
          <w:b/>
          <w:bCs/>
          <w:lang w:bidi="bg-BG"/>
        </w:rPr>
        <w:t>ал. 3.</w:t>
      </w:r>
      <w:r w:rsidR="00606D0A" w:rsidRPr="00606D0A">
        <w:rPr>
          <w:rFonts w:eastAsia="Calibri"/>
          <w:lang w:eastAsia="en-US"/>
        </w:rPr>
        <w:t xml:space="preserve"> (</w:t>
      </w:r>
      <w:r>
        <w:rPr>
          <w:rFonts w:eastAsia="Calibri"/>
          <w:lang w:eastAsia="en-US"/>
        </w:rPr>
        <w:t>Изм.</w:t>
      </w:r>
      <w:r w:rsidR="00606D0A" w:rsidRPr="00606D0A">
        <w:rPr>
          <w:rFonts w:eastAsia="Calibri"/>
          <w:lang w:eastAsia="en-US"/>
        </w:rPr>
        <w:t xml:space="preserve">-Решение № …. От Протокол № …/………………. </w:t>
      </w:r>
      <w:r w:rsidR="00B524EB">
        <w:rPr>
          <w:rFonts w:eastAsia="Calibri"/>
          <w:lang w:eastAsia="en-US"/>
        </w:rPr>
        <w:t>г</w:t>
      </w:r>
      <w:r w:rsidR="00606D0A" w:rsidRPr="00606D0A">
        <w:rPr>
          <w:rFonts w:eastAsia="Calibri"/>
          <w:lang w:eastAsia="en-US"/>
        </w:rPr>
        <w:t xml:space="preserve">.) </w:t>
      </w:r>
      <w:r w:rsidR="00374E5A">
        <w:rPr>
          <w:lang w:bidi="bg-BG"/>
        </w:rPr>
        <w:t xml:space="preserve"> </w:t>
      </w:r>
      <w:r w:rsidR="00374E5A" w:rsidRPr="004C25A3">
        <w:rPr>
          <w:lang w:bidi="bg-BG"/>
        </w:rPr>
        <w:t>Алинея 1 не се прилага за моторни превозни средства, придобити преди първоначалната им регистрация за движение в страната.</w:t>
      </w:r>
    </w:p>
    <w:p w:rsidR="00374E5A" w:rsidRDefault="00374E5A" w:rsidP="00C15DE0">
      <w:pPr>
        <w:jc w:val="both"/>
      </w:pPr>
    </w:p>
    <w:p w:rsidR="00F32608" w:rsidRDefault="00F32608" w:rsidP="003D17A2">
      <w:pPr>
        <w:ind w:firstLine="708"/>
        <w:jc w:val="both"/>
      </w:pPr>
      <w:r w:rsidRPr="003D17A2">
        <w:rPr>
          <w:b/>
        </w:rPr>
        <w:t xml:space="preserve">В </w:t>
      </w:r>
      <w:r w:rsidR="003D17A2" w:rsidRPr="003D17A2">
        <w:rPr>
          <w:b/>
        </w:rPr>
        <w:t>чл.36 създава нови</w:t>
      </w:r>
      <w:r>
        <w:t>:</w:t>
      </w:r>
    </w:p>
    <w:p w:rsidR="00F32608" w:rsidRDefault="00F32608" w:rsidP="00F32608">
      <w:pPr>
        <w:jc w:val="both"/>
      </w:pPr>
      <w:r>
        <w:t xml:space="preserve">   </w:t>
      </w:r>
      <w:r w:rsidR="00B524EB">
        <w:tab/>
      </w:r>
      <w:r w:rsidR="005E0782" w:rsidRPr="00B524EB">
        <w:rPr>
          <w:b/>
          <w:bCs/>
        </w:rPr>
        <w:t xml:space="preserve">Чл.36, </w:t>
      </w:r>
      <w:r w:rsidR="00052018" w:rsidRPr="00B524EB">
        <w:rPr>
          <w:b/>
          <w:bCs/>
        </w:rPr>
        <w:t xml:space="preserve">ал. </w:t>
      </w:r>
      <w:r w:rsidRPr="00B524EB">
        <w:rPr>
          <w:b/>
          <w:bCs/>
        </w:rPr>
        <w:t>4</w:t>
      </w:r>
      <w:r w:rsidR="005E0782" w:rsidRPr="00B524EB">
        <w:rPr>
          <w:b/>
          <w:bCs/>
        </w:rPr>
        <w:t>.</w:t>
      </w:r>
      <w:r>
        <w:t xml:space="preserve"> </w:t>
      </w:r>
      <w:r w:rsidR="00606D0A" w:rsidRPr="00606D0A">
        <w:rPr>
          <w:rFonts w:eastAsia="Calibri"/>
          <w:lang w:eastAsia="en-US"/>
        </w:rPr>
        <w:t xml:space="preserve">(Нова-Решение № …. От Протокол № …/………………. </w:t>
      </w:r>
      <w:r w:rsidR="00B524EB">
        <w:rPr>
          <w:rFonts w:eastAsia="Calibri"/>
          <w:lang w:eastAsia="en-US"/>
        </w:rPr>
        <w:t>г</w:t>
      </w:r>
      <w:r w:rsidR="00606D0A" w:rsidRPr="00606D0A">
        <w:rPr>
          <w:rFonts w:eastAsia="Calibri"/>
          <w:lang w:eastAsia="en-US"/>
        </w:rPr>
        <w:t xml:space="preserve">.) </w:t>
      </w:r>
      <w:r>
        <w:t>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F32608" w:rsidRDefault="00F32608" w:rsidP="00F32608">
      <w:pPr>
        <w:jc w:val="both"/>
      </w:pPr>
      <w:r>
        <w:t xml:space="preserve">    </w:t>
      </w:r>
      <w:r w:rsidR="00B524EB">
        <w:tab/>
      </w:r>
      <w:r w:rsidR="00052018" w:rsidRPr="00B524EB">
        <w:rPr>
          <w:b/>
          <w:bCs/>
        </w:rPr>
        <w:t xml:space="preserve">ал. </w:t>
      </w:r>
      <w:r w:rsidRPr="00B524EB">
        <w:rPr>
          <w:b/>
          <w:bCs/>
        </w:rPr>
        <w:t>5</w:t>
      </w:r>
      <w:r w:rsidR="00B524EB">
        <w:rPr>
          <w:b/>
          <w:bCs/>
        </w:rPr>
        <w:t>.</w:t>
      </w:r>
      <w:r w:rsidR="00606D0A" w:rsidRPr="00606D0A">
        <w:rPr>
          <w:rFonts w:eastAsia="Calibri"/>
          <w:lang w:eastAsia="en-US"/>
        </w:rPr>
        <w:t xml:space="preserve">(Нова-Решение № …. От Протокол № …/………………. </w:t>
      </w:r>
      <w:r w:rsidR="00B524EB">
        <w:rPr>
          <w:rFonts w:eastAsia="Calibri"/>
          <w:lang w:eastAsia="en-US"/>
        </w:rPr>
        <w:t>г</w:t>
      </w:r>
      <w:r w:rsidR="00606D0A" w:rsidRPr="00606D0A">
        <w:rPr>
          <w:rFonts w:eastAsia="Calibri"/>
          <w:lang w:eastAsia="en-US"/>
        </w:rPr>
        <w:t xml:space="preserve">.) </w:t>
      </w:r>
      <w:r>
        <w:t xml:space="preserve">  Декларация по ал. </w:t>
      </w:r>
      <w:r w:rsidR="00C235CE" w:rsidRPr="00B524EB">
        <w:rPr>
          <w:color w:val="000000" w:themeColor="text1"/>
        </w:rPr>
        <w:t>4</w:t>
      </w:r>
      <w:r w:rsidRPr="00B524EB">
        <w:rPr>
          <w:color w:val="000000" w:themeColor="text1"/>
        </w:rPr>
        <w:t xml:space="preserve"> </w:t>
      </w:r>
      <w:r>
        <w:t>не се подава в случаите по чл. 44, ал. 5 и 6 и чл. 48, ал. 1, т. 5, 6, 8 и 9</w:t>
      </w:r>
      <w:r w:rsidR="00C235CE">
        <w:t xml:space="preserve"> </w:t>
      </w:r>
      <w:r w:rsidR="00C235CE" w:rsidRPr="00606D0A">
        <w:t>от ЗМДТ</w:t>
      </w:r>
      <w:r w:rsidRPr="00606D0A">
        <w:t xml:space="preserve">, </w:t>
      </w:r>
      <w:r>
        <w:t>както и за получени и предоставени дарения от юридически лица с нестопанска цел за осъществяване на общественополезна дейност.</w:t>
      </w:r>
    </w:p>
    <w:p w:rsidR="00ED6096" w:rsidRDefault="00ED6096" w:rsidP="00F32608">
      <w:pPr>
        <w:jc w:val="both"/>
      </w:pPr>
    </w:p>
    <w:p w:rsidR="003D17A2" w:rsidRPr="00606D0A" w:rsidRDefault="00ED6096" w:rsidP="00ED6096">
      <w:pPr>
        <w:jc w:val="both"/>
        <w:rPr>
          <w:b/>
        </w:rPr>
      </w:pPr>
      <w:r>
        <w:t xml:space="preserve"> </w:t>
      </w:r>
      <w:r w:rsidR="003D17A2">
        <w:tab/>
      </w:r>
      <w:r w:rsidR="003D17A2" w:rsidRPr="00606D0A">
        <w:rPr>
          <w:b/>
        </w:rPr>
        <w:t>Било:</w:t>
      </w:r>
    </w:p>
    <w:p w:rsidR="00ED6096" w:rsidRPr="00ED6096" w:rsidRDefault="00ED6096" w:rsidP="00B524EB">
      <w:pPr>
        <w:ind w:firstLine="708"/>
        <w:jc w:val="both"/>
      </w:pPr>
      <w:r w:rsidRPr="00B524EB">
        <w:rPr>
          <w:b/>
          <w:bCs/>
        </w:rPr>
        <w:t xml:space="preserve">Чл.39, </w:t>
      </w:r>
      <w:r w:rsidR="00B524EB">
        <w:rPr>
          <w:b/>
          <w:bCs/>
        </w:rPr>
        <w:t>ал.</w:t>
      </w:r>
      <w:r w:rsidRPr="00B524EB">
        <w:rPr>
          <w:b/>
          <w:bCs/>
        </w:rPr>
        <w:t>3</w:t>
      </w:r>
      <w:r w:rsidR="00B524EB">
        <w:rPr>
          <w:b/>
          <w:bCs/>
        </w:rPr>
        <w:t>,</w:t>
      </w:r>
      <w:r w:rsidRPr="00B524EB">
        <w:rPr>
          <w:b/>
          <w:bCs/>
        </w:rPr>
        <w:t xml:space="preserve"> т.5.</w:t>
      </w:r>
      <w:r w:rsidRPr="00606D0A">
        <w:t xml:space="preserve"> (отм. – ДВ, бр. 98 от 2018 г., в сила от 1.01.2019 г.).</w:t>
      </w:r>
    </w:p>
    <w:p w:rsidR="00ED6096" w:rsidRDefault="00ED6096" w:rsidP="00ED6096">
      <w:pPr>
        <w:jc w:val="both"/>
      </w:pPr>
    </w:p>
    <w:p w:rsidR="003D17A2" w:rsidRDefault="003D17A2" w:rsidP="00ED6096">
      <w:pPr>
        <w:jc w:val="both"/>
      </w:pPr>
      <w:r>
        <w:rPr>
          <w:b/>
        </w:rPr>
        <w:t xml:space="preserve">           </w:t>
      </w:r>
      <w:r w:rsidRPr="003D17A2">
        <w:rPr>
          <w:b/>
        </w:rPr>
        <w:t>Става</w:t>
      </w:r>
      <w:r w:rsidR="00ED6096">
        <w:t xml:space="preserve">: </w:t>
      </w:r>
    </w:p>
    <w:p w:rsidR="00C15DE0" w:rsidRPr="009C3DF0" w:rsidRDefault="005E0782" w:rsidP="00B524EB">
      <w:pPr>
        <w:ind w:firstLine="708"/>
        <w:jc w:val="both"/>
        <w:rPr>
          <w:color w:val="FF0000"/>
        </w:rPr>
      </w:pPr>
      <w:r w:rsidRPr="00B524EB">
        <w:rPr>
          <w:b/>
          <w:bCs/>
        </w:rPr>
        <w:t>Ч</w:t>
      </w:r>
      <w:r w:rsidR="00ED6096" w:rsidRPr="00B524EB">
        <w:rPr>
          <w:b/>
          <w:bCs/>
        </w:rPr>
        <w:t>л.39, ал.3, т.5</w:t>
      </w:r>
      <w:r w:rsidR="00B524EB">
        <w:rPr>
          <w:b/>
          <w:bCs/>
        </w:rPr>
        <w:t>.</w:t>
      </w:r>
      <w:r w:rsidR="00ED6096">
        <w:t xml:space="preserve"> </w:t>
      </w:r>
      <w:r w:rsidR="00606D0A" w:rsidRPr="00606D0A">
        <w:rPr>
          <w:rFonts w:eastAsia="Calibri"/>
          <w:lang w:eastAsia="en-US"/>
        </w:rPr>
        <w:t xml:space="preserve">(Нова-Решение № …. От Протокол № …/………………. Г.) </w:t>
      </w:r>
      <w:r w:rsidR="00ED6096">
        <w:t xml:space="preserve"> са налице основания за ползване на данъчни облекчения по чл. 59, ал. </w:t>
      </w:r>
      <w:r w:rsidR="00ED6096" w:rsidRPr="00606D0A">
        <w:t>4</w:t>
      </w:r>
      <w:r w:rsidR="009C3DF0" w:rsidRPr="00606D0A">
        <w:t xml:space="preserve"> от ЗМДТ</w:t>
      </w:r>
      <w:r w:rsidR="009C3DF0">
        <w:rPr>
          <w:color w:val="FF0000"/>
        </w:rPr>
        <w:t>.</w:t>
      </w:r>
    </w:p>
    <w:p w:rsidR="00C15DE0" w:rsidRDefault="00C15DE0" w:rsidP="006D1151">
      <w:pPr>
        <w:jc w:val="both"/>
      </w:pPr>
    </w:p>
    <w:p w:rsidR="00EB7A1D" w:rsidRPr="007701F8" w:rsidRDefault="00ED6096" w:rsidP="00FD6A83">
      <w:pPr>
        <w:ind w:firstLine="708"/>
        <w:jc w:val="both"/>
        <w:rPr>
          <w:b/>
        </w:rPr>
      </w:pPr>
      <w:r w:rsidRPr="007701F8">
        <w:rPr>
          <w:b/>
        </w:rPr>
        <w:t>Б</w:t>
      </w:r>
      <w:r w:rsidR="00FD6A83" w:rsidRPr="007701F8">
        <w:rPr>
          <w:b/>
        </w:rPr>
        <w:t>ило</w:t>
      </w:r>
      <w:r w:rsidRPr="007701F8">
        <w:rPr>
          <w:b/>
        </w:rPr>
        <w:t xml:space="preserve">: </w:t>
      </w:r>
    </w:p>
    <w:p w:rsidR="00ED6096" w:rsidRPr="00606D0A" w:rsidRDefault="00ED6096" w:rsidP="00C241E1">
      <w:pPr>
        <w:ind w:firstLine="708"/>
        <w:jc w:val="both"/>
      </w:pPr>
      <w:r w:rsidRPr="00C241E1">
        <w:rPr>
          <w:b/>
          <w:bCs/>
        </w:rPr>
        <w:t>Ч</w:t>
      </w:r>
      <w:r w:rsidR="00EB7A1D" w:rsidRPr="00C241E1">
        <w:rPr>
          <w:b/>
          <w:bCs/>
        </w:rPr>
        <w:t>л</w:t>
      </w:r>
      <w:r w:rsidRPr="00C241E1">
        <w:rPr>
          <w:b/>
          <w:bCs/>
        </w:rPr>
        <w:t>.39,</w:t>
      </w:r>
      <w:r w:rsidR="00FD6A83" w:rsidRPr="00C241E1">
        <w:rPr>
          <w:b/>
          <w:bCs/>
        </w:rPr>
        <w:t xml:space="preserve"> </w:t>
      </w:r>
      <w:r w:rsidR="00EB7A1D" w:rsidRPr="00C241E1">
        <w:rPr>
          <w:b/>
          <w:bCs/>
        </w:rPr>
        <w:t>ал</w:t>
      </w:r>
      <w:r w:rsidR="00FD6A83" w:rsidRPr="00C241E1">
        <w:rPr>
          <w:b/>
          <w:bCs/>
        </w:rPr>
        <w:t>.</w:t>
      </w:r>
      <w:r w:rsidR="00EB7A1D" w:rsidRPr="00C241E1">
        <w:rPr>
          <w:b/>
          <w:bCs/>
        </w:rPr>
        <w:t xml:space="preserve"> </w:t>
      </w:r>
      <w:r w:rsidRPr="00C241E1">
        <w:rPr>
          <w:b/>
          <w:bCs/>
        </w:rPr>
        <w:t>4</w:t>
      </w:r>
      <w:r w:rsidR="00C241E1" w:rsidRPr="00C241E1">
        <w:rPr>
          <w:b/>
          <w:bCs/>
        </w:rPr>
        <w:t>.</w:t>
      </w:r>
      <w:r w:rsidR="00FD6A83" w:rsidRPr="00606D0A">
        <w:t xml:space="preserve"> </w:t>
      </w:r>
      <w:r w:rsidRPr="00606D0A">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w:t>
      </w:r>
    </w:p>
    <w:p w:rsidR="00ED6096" w:rsidRDefault="00ED6096" w:rsidP="006D1151">
      <w:pPr>
        <w:jc w:val="both"/>
      </w:pPr>
    </w:p>
    <w:p w:rsidR="00F41CAD" w:rsidRDefault="00F41CAD" w:rsidP="00A75796">
      <w:pPr>
        <w:ind w:firstLine="708"/>
        <w:jc w:val="both"/>
        <w:rPr>
          <w:b/>
        </w:rPr>
      </w:pPr>
    </w:p>
    <w:p w:rsidR="00F41CAD" w:rsidRDefault="00F41CAD" w:rsidP="00A75796">
      <w:pPr>
        <w:ind w:firstLine="708"/>
        <w:jc w:val="both"/>
        <w:rPr>
          <w:b/>
        </w:rPr>
      </w:pPr>
    </w:p>
    <w:p w:rsidR="00A75796" w:rsidRPr="00A75796" w:rsidRDefault="00ED6096" w:rsidP="00A75796">
      <w:pPr>
        <w:ind w:firstLine="708"/>
        <w:jc w:val="both"/>
        <w:rPr>
          <w:b/>
        </w:rPr>
      </w:pPr>
      <w:r w:rsidRPr="00A75796">
        <w:rPr>
          <w:b/>
        </w:rPr>
        <w:t>С</w:t>
      </w:r>
      <w:r w:rsidR="00FD6A83" w:rsidRPr="00A75796">
        <w:rPr>
          <w:b/>
        </w:rPr>
        <w:t>тава</w:t>
      </w:r>
      <w:r w:rsidRPr="00A75796">
        <w:rPr>
          <w:b/>
        </w:rPr>
        <w:t>:</w:t>
      </w:r>
    </w:p>
    <w:p w:rsidR="00ED6096" w:rsidRDefault="00FD6A83" w:rsidP="00C241E1">
      <w:pPr>
        <w:ind w:firstLine="708"/>
        <w:jc w:val="both"/>
      </w:pPr>
      <w:r w:rsidRPr="00C241E1">
        <w:rPr>
          <w:b/>
          <w:bCs/>
        </w:rPr>
        <w:t>Чл.</w:t>
      </w:r>
      <w:r w:rsidR="00ED6096" w:rsidRPr="00C241E1">
        <w:rPr>
          <w:b/>
          <w:bCs/>
        </w:rPr>
        <w:t xml:space="preserve">39, </w:t>
      </w:r>
      <w:r w:rsidRPr="00C241E1">
        <w:rPr>
          <w:b/>
          <w:bCs/>
        </w:rPr>
        <w:t>ал</w:t>
      </w:r>
      <w:r w:rsidR="00ED6096" w:rsidRPr="00C241E1">
        <w:rPr>
          <w:b/>
          <w:bCs/>
        </w:rPr>
        <w:t>.</w:t>
      </w:r>
      <w:r w:rsidRPr="00C241E1">
        <w:rPr>
          <w:b/>
          <w:bCs/>
        </w:rPr>
        <w:t xml:space="preserve"> </w:t>
      </w:r>
      <w:r w:rsidR="00ED6096" w:rsidRPr="00C241E1">
        <w:rPr>
          <w:b/>
          <w:bCs/>
        </w:rPr>
        <w:t>4</w:t>
      </w:r>
      <w:r w:rsidR="005E0782" w:rsidRPr="00C241E1">
        <w:rPr>
          <w:b/>
          <w:bCs/>
        </w:rPr>
        <w:t>.</w:t>
      </w:r>
      <w:r w:rsidR="00ED6096" w:rsidRPr="00ED6096">
        <w:t xml:space="preserve"> </w:t>
      </w:r>
      <w:r w:rsidR="00606D0A" w:rsidRPr="00606D0A">
        <w:rPr>
          <w:rFonts w:eastAsia="Calibri"/>
          <w:lang w:eastAsia="en-US"/>
        </w:rPr>
        <w:t>(</w:t>
      </w:r>
      <w:r w:rsidR="005E0782">
        <w:rPr>
          <w:rFonts w:eastAsia="Calibri"/>
          <w:lang w:eastAsia="en-US"/>
        </w:rPr>
        <w:t>Изм.</w:t>
      </w:r>
      <w:r w:rsidR="00606D0A" w:rsidRPr="00606D0A">
        <w:rPr>
          <w:rFonts w:eastAsia="Calibri"/>
          <w:lang w:eastAsia="en-US"/>
        </w:rPr>
        <w:t xml:space="preserve">-Решение № …. От Протокол № …/………………. </w:t>
      </w:r>
      <w:r w:rsidR="00833395">
        <w:rPr>
          <w:rFonts w:eastAsia="Calibri"/>
          <w:lang w:eastAsia="en-US"/>
        </w:rPr>
        <w:t>г</w:t>
      </w:r>
      <w:r w:rsidR="00606D0A" w:rsidRPr="00606D0A">
        <w:rPr>
          <w:rFonts w:eastAsia="Calibri"/>
          <w:lang w:eastAsia="en-US"/>
        </w:rPr>
        <w:t xml:space="preserve">.) </w:t>
      </w:r>
      <w:r w:rsidR="00ED6096" w:rsidRPr="00ED6096">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w:t>
      </w:r>
      <w:r w:rsidR="009C3DF0">
        <w:t xml:space="preserve"> </w:t>
      </w:r>
      <w:r w:rsidR="009C3DF0" w:rsidRPr="00606D0A">
        <w:t>от ЗМДТ</w:t>
      </w:r>
      <w:r w:rsidR="00ED6096" w:rsidRPr="00ED6096">
        <w:t>,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rsidR="007701F8" w:rsidRDefault="007701F8" w:rsidP="00F03C1C">
      <w:pPr>
        <w:jc w:val="both"/>
        <w:rPr>
          <w:highlight w:val="yellow"/>
        </w:rPr>
      </w:pPr>
    </w:p>
    <w:p w:rsidR="007701F8" w:rsidRDefault="007701F8" w:rsidP="00F03C1C">
      <w:pPr>
        <w:jc w:val="both"/>
        <w:rPr>
          <w:highlight w:val="yellow"/>
        </w:rPr>
      </w:pPr>
    </w:p>
    <w:p w:rsidR="007701F8" w:rsidRPr="007701F8" w:rsidRDefault="00F03C1C" w:rsidP="007701F8">
      <w:pPr>
        <w:ind w:firstLine="708"/>
        <w:jc w:val="both"/>
        <w:rPr>
          <w:b/>
        </w:rPr>
      </w:pPr>
      <w:r w:rsidRPr="007701F8">
        <w:rPr>
          <w:b/>
        </w:rPr>
        <w:t>Б</w:t>
      </w:r>
      <w:r w:rsidR="007701F8" w:rsidRPr="007701F8">
        <w:rPr>
          <w:b/>
        </w:rPr>
        <w:t>ило</w:t>
      </w:r>
      <w:r w:rsidRPr="007701F8">
        <w:rPr>
          <w:b/>
        </w:rPr>
        <w:t>:</w:t>
      </w:r>
    </w:p>
    <w:p w:rsidR="00F03C1C" w:rsidRPr="00606D0A" w:rsidRDefault="00F03C1C" w:rsidP="00833395">
      <w:pPr>
        <w:ind w:firstLine="708"/>
        <w:jc w:val="both"/>
      </w:pPr>
      <w:r w:rsidRPr="00833395">
        <w:rPr>
          <w:b/>
          <w:bCs/>
        </w:rPr>
        <w:t>Ч</w:t>
      </w:r>
      <w:r w:rsidR="007701F8" w:rsidRPr="00833395">
        <w:rPr>
          <w:b/>
          <w:bCs/>
        </w:rPr>
        <w:t>л</w:t>
      </w:r>
      <w:r w:rsidRPr="00833395">
        <w:rPr>
          <w:b/>
          <w:bCs/>
        </w:rPr>
        <w:t>.39</w:t>
      </w:r>
      <w:r w:rsidR="007701F8" w:rsidRPr="00833395">
        <w:rPr>
          <w:b/>
          <w:bCs/>
        </w:rPr>
        <w:t xml:space="preserve">, ал. </w:t>
      </w:r>
      <w:r w:rsidRPr="00833395">
        <w:rPr>
          <w:b/>
          <w:bCs/>
        </w:rPr>
        <w:t>7</w:t>
      </w:r>
      <w:r w:rsidR="00833395">
        <w:rPr>
          <w:b/>
          <w:bCs/>
        </w:rPr>
        <w:t>.</w:t>
      </w:r>
      <w:r w:rsidRPr="00606D0A">
        <w:t xml:space="preserve">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 </w:t>
      </w:r>
    </w:p>
    <w:p w:rsidR="007701F8" w:rsidRDefault="00F03C1C" w:rsidP="007701F8">
      <w:pPr>
        <w:ind w:firstLine="708"/>
        <w:jc w:val="both"/>
      </w:pPr>
      <w:r w:rsidRPr="007701F8">
        <w:rPr>
          <w:b/>
        </w:rPr>
        <w:t>С</w:t>
      </w:r>
      <w:r w:rsidR="007701F8" w:rsidRPr="007701F8">
        <w:rPr>
          <w:b/>
        </w:rPr>
        <w:t>тава</w:t>
      </w:r>
      <w:r w:rsidRPr="007701F8">
        <w:rPr>
          <w:b/>
        </w:rPr>
        <w:t>:</w:t>
      </w:r>
      <w:r>
        <w:t xml:space="preserve"> </w:t>
      </w:r>
    </w:p>
    <w:p w:rsidR="00ED6096" w:rsidRDefault="00F03C1C" w:rsidP="00833395">
      <w:pPr>
        <w:ind w:firstLine="708"/>
        <w:jc w:val="both"/>
      </w:pPr>
      <w:r w:rsidRPr="00833395">
        <w:rPr>
          <w:b/>
          <w:bCs/>
        </w:rPr>
        <w:t>Ч</w:t>
      </w:r>
      <w:r w:rsidR="007701F8" w:rsidRPr="00833395">
        <w:rPr>
          <w:b/>
          <w:bCs/>
        </w:rPr>
        <w:t>л</w:t>
      </w:r>
      <w:r w:rsidRPr="00833395">
        <w:rPr>
          <w:b/>
          <w:bCs/>
        </w:rPr>
        <w:t>.</w:t>
      </w:r>
      <w:r w:rsidR="007701F8" w:rsidRPr="00833395">
        <w:rPr>
          <w:b/>
          <w:bCs/>
        </w:rPr>
        <w:t xml:space="preserve"> </w:t>
      </w:r>
      <w:r w:rsidRPr="00833395">
        <w:rPr>
          <w:b/>
          <w:bCs/>
        </w:rPr>
        <w:t>39</w:t>
      </w:r>
      <w:r w:rsidR="007701F8" w:rsidRPr="00833395">
        <w:rPr>
          <w:b/>
          <w:bCs/>
        </w:rPr>
        <w:t>,</w:t>
      </w:r>
      <w:r w:rsidR="005E0782" w:rsidRPr="00833395">
        <w:rPr>
          <w:b/>
          <w:bCs/>
        </w:rPr>
        <w:t xml:space="preserve"> </w:t>
      </w:r>
      <w:r w:rsidR="007701F8" w:rsidRPr="00833395">
        <w:rPr>
          <w:b/>
          <w:bCs/>
        </w:rPr>
        <w:t>ал.</w:t>
      </w:r>
      <w:r w:rsidRPr="00833395">
        <w:rPr>
          <w:b/>
          <w:bCs/>
        </w:rPr>
        <w:t>7</w:t>
      </w:r>
      <w:r w:rsidR="00833395">
        <w:rPr>
          <w:b/>
          <w:bCs/>
        </w:rPr>
        <w:t>.</w:t>
      </w:r>
      <w:r w:rsidR="007701F8" w:rsidRPr="00833395">
        <w:rPr>
          <w:b/>
          <w:bCs/>
        </w:rPr>
        <w:t xml:space="preserve"> </w:t>
      </w:r>
      <w:r w:rsidR="00606D0A" w:rsidRPr="00833395">
        <w:rPr>
          <w:rFonts w:eastAsia="Calibri"/>
          <w:lang w:eastAsia="en-US"/>
        </w:rPr>
        <w:t>(</w:t>
      </w:r>
      <w:r w:rsidR="005E0782">
        <w:rPr>
          <w:rFonts w:eastAsia="Calibri"/>
          <w:lang w:eastAsia="en-US"/>
        </w:rPr>
        <w:t>Изм.</w:t>
      </w:r>
      <w:r w:rsidR="00606D0A" w:rsidRPr="00606D0A">
        <w:rPr>
          <w:rFonts w:eastAsia="Calibri"/>
          <w:lang w:eastAsia="en-US"/>
        </w:rPr>
        <w:t xml:space="preserve">-Решение № …. От Протокол № …/………………. </w:t>
      </w:r>
      <w:r w:rsidR="00833395">
        <w:rPr>
          <w:rFonts w:eastAsia="Calibri"/>
          <w:lang w:eastAsia="en-US"/>
        </w:rPr>
        <w:t>г</w:t>
      </w:r>
      <w:r w:rsidR="00606D0A" w:rsidRPr="00606D0A">
        <w:rPr>
          <w:rFonts w:eastAsia="Calibri"/>
          <w:lang w:eastAsia="en-US"/>
        </w:rPr>
        <w:t xml:space="preserve">.) </w:t>
      </w:r>
      <w:r>
        <w:t>Служителят на общинската администрация може да изисква документи, удостоверяващи факти и обстоятелства, имащи значение за данъчното облагане.</w:t>
      </w:r>
    </w:p>
    <w:p w:rsidR="00F03C1C" w:rsidRDefault="00F03C1C" w:rsidP="00F03C1C">
      <w:pPr>
        <w:jc w:val="both"/>
      </w:pPr>
    </w:p>
    <w:p w:rsidR="00FC2465" w:rsidRPr="00B55F55" w:rsidRDefault="00FC2465" w:rsidP="00FC2465">
      <w:pPr>
        <w:ind w:firstLine="708"/>
        <w:jc w:val="both"/>
        <w:rPr>
          <w:b/>
        </w:rPr>
      </w:pPr>
      <w:r w:rsidRPr="00B55F55">
        <w:rPr>
          <w:b/>
        </w:rPr>
        <w:t>Било:</w:t>
      </w:r>
    </w:p>
    <w:p w:rsidR="00FC2465" w:rsidRDefault="00FC2465" w:rsidP="00B55F55">
      <w:pPr>
        <w:jc w:val="both"/>
      </w:pPr>
      <w:r w:rsidRPr="00B55F55">
        <w:rPr>
          <w:b/>
        </w:rPr>
        <w:t xml:space="preserve"> </w:t>
      </w:r>
      <w:r w:rsidR="00B55F55">
        <w:rPr>
          <w:b/>
        </w:rPr>
        <w:tab/>
      </w:r>
      <w:r w:rsidRPr="00B55F55">
        <w:rPr>
          <w:b/>
        </w:rPr>
        <w:t>Чл.40, ал.8.</w:t>
      </w:r>
      <w:r>
        <w:t xml:space="preserve"> </w:t>
      </w:r>
      <w:r w:rsidRPr="005B2182">
        <w:t>Данъкът за специализирани строителни машини (бетоновози, бетон-помпи и други), автокранове</w:t>
      </w:r>
      <w:r w:rsidRPr="00F41CAD">
        <w:t xml:space="preserve">, специализирани ремаркета за превоз на тежки или извънгабаритни товари </w:t>
      </w:r>
      <w:r w:rsidRPr="005B2182">
        <w:t>и други специални автомобили, без тролейбусите, е в размер от 65</w:t>
      </w:r>
      <w:r w:rsidRPr="00FC2465">
        <w:rPr>
          <w:spacing w:val="-6"/>
        </w:rPr>
        <w:t xml:space="preserve"> </w:t>
      </w:r>
      <w:r w:rsidRPr="005B2182">
        <w:t>лв.</w:t>
      </w:r>
    </w:p>
    <w:p w:rsidR="00300417" w:rsidRPr="00842E29" w:rsidRDefault="00300417" w:rsidP="00842E29">
      <w:pPr>
        <w:ind w:firstLine="708"/>
        <w:jc w:val="both"/>
        <w:rPr>
          <w:b/>
        </w:rPr>
      </w:pPr>
      <w:r>
        <w:rPr>
          <w:b/>
          <w:bCs/>
        </w:rPr>
        <w:t xml:space="preserve">  </w:t>
      </w:r>
      <w:r w:rsidRPr="00842E29">
        <w:rPr>
          <w:b/>
        </w:rPr>
        <w:t>Става:</w:t>
      </w:r>
    </w:p>
    <w:p w:rsidR="00300417" w:rsidRDefault="00300417" w:rsidP="00842E29">
      <w:pPr>
        <w:ind w:firstLine="708"/>
        <w:jc w:val="both"/>
      </w:pPr>
      <w:r w:rsidRPr="00842E29">
        <w:rPr>
          <w:b/>
        </w:rPr>
        <w:t xml:space="preserve">  Чл.40, ал.8.</w:t>
      </w:r>
      <w:r w:rsidR="00B55F55">
        <w:rPr>
          <w:b/>
          <w:bCs/>
        </w:rPr>
        <w:t xml:space="preserve"> </w:t>
      </w:r>
      <w:r>
        <w:t>Д</w:t>
      </w:r>
      <w:r>
        <w:rPr>
          <w:lang w:val="x-none"/>
        </w:rPr>
        <w:t>анък</w:t>
      </w:r>
      <w:r>
        <w:t>ът</w:t>
      </w:r>
      <w:r>
        <w:rPr>
          <w:lang w:val="x-none"/>
        </w:rPr>
        <w:t xml:space="preserve"> за специализирани строителни машини (бетоновози, бетон-помпи и други), автокранове и други специални автомобили, без тролейбусите, в размер от </w:t>
      </w:r>
      <w:r>
        <w:t>65</w:t>
      </w:r>
      <w:r>
        <w:rPr>
          <w:lang w:val="x-none"/>
        </w:rPr>
        <w:t xml:space="preserve"> лв</w:t>
      </w:r>
      <w:r>
        <w:t>.</w:t>
      </w:r>
    </w:p>
    <w:p w:rsidR="00B55F55" w:rsidRDefault="00B55F55" w:rsidP="00300417">
      <w:pPr>
        <w:ind w:firstLine="708"/>
        <w:jc w:val="both"/>
        <w:rPr>
          <w:b/>
          <w:bCs/>
        </w:rPr>
      </w:pPr>
    </w:p>
    <w:p w:rsidR="00300417" w:rsidRPr="00FC2465" w:rsidRDefault="00300417" w:rsidP="00300417">
      <w:pPr>
        <w:ind w:firstLine="708"/>
        <w:jc w:val="both"/>
        <w:rPr>
          <w:b/>
          <w:bCs/>
        </w:rPr>
      </w:pPr>
      <w:r w:rsidRPr="00FC2465">
        <w:rPr>
          <w:b/>
          <w:bCs/>
        </w:rPr>
        <w:t>Било:</w:t>
      </w:r>
    </w:p>
    <w:p w:rsidR="00FC2465" w:rsidRPr="005B2182" w:rsidRDefault="00300417" w:rsidP="00FC2465">
      <w:pPr>
        <w:widowControl w:val="0"/>
        <w:tabs>
          <w:tab w:val="left" w:pos="1416"/>
        </w:tabs>
        <w:autoSpaceDE w:val="0"/>
        <w:autoSpaceDN w:val="0"/>
        <w:ind w:right="227"/>
        <w:jc w:val="both"/>
      </w:pPr>
      <w:r>
        <w:rPr>
          <w:b/>
          <w:bCs/>
        </w:rPr>
        <w:t xml:space="preserve">           </w:t>
      </w:r>
      <w:r w:rsidR="00FC2465">
        <w:rPr>
          <w:b/>
          <w:bCs/>
        </w:rPr>
        <w:t>а</w:t>
      </w:r>
      <w:r w:rsidR="00FC2465" w:rsidRPr="00FC2465">
        <w:rPr>
          <w:b/>
          <w:bCs/>
        </w:rPr>
        <w:t>л.9</w:t>
      </w:r>
      <w:r w:rsidR="00FC2465">
        <w:rPr>
          <w:b/>
          <w:bCs/>
        </w:rPr>
        <w:t>.</w:t>
      </w:r>
      <w:r w:rsidR="00FC2465" w:rsidRPr="005B2182">
        <w:t xml:space="preserve">Данъкът за автокранове с товароподемност над 40 тона, </w:t>
      </w:r>
      <w:r w:rsidR="00FC2465" w:rsidRPr="00F41CAD">
        <w:t>специализирани ремаркета за превоз на тежки или извънгабаритни товари</w:t>
      </w:r>
      <w:r w:rsidR="00FC2465" w:rsidRPr="005B2182">
        <w:t xml:space="preserve"> с товароподемност над 40 тона е в размер 125</w:t>
      </w:r>
      <w:r w:rsidR="00FC2465" w:rsidRPr="00FC2465">
        <w:rPr>
          <w:spacing w:val="-19"/>
        </w:rPr>
        <w:t xml:space="preserve"> </w:t>
      </w:r>
      <w:r w:rsidR="00FC2465" w:rsidRPr="005B2182">
        <w:t>лв.</w:t>
      </w:r>
    </w:p>
    <w:p w:rsidR="000B4FC6" w:rsidRDefault="000B4FC6" w:rsidP="00300417">
      <w:pPr>
        <w:ind w:firstLine="708"/>
        <w:jc w:val="both"/>
        <w:rPr>
          <w:b/>
          <w:bCs/>
        </w:rPr>
      </w:pPr>
    </w:p>
    <w:p w:rsidR="00FC2465" w:rsidRPr="00300417" w:rsidRDefault="00300417" w:rsidP="00300417">
      <w:pPr>
        <w:ind w:firstLine="708"/>
        <w:jc w:val="both"/>
        <w:rPr>
          <w:b/>
          <w:bCs/>
        </w:rPr>
      </w:pPr>
      <w:r w:rsidRPr="00300417">
        <w:rPr>
          <w:b/>
          <w:bCs/>
        </w:rPr>
        <w:t>Става</w:t>
      </w:r>
      <w:r>
        <w:rPr>
          <w:b/>
          <w:bCs/>
        </w:rPr>
        <w:t>:</w:t>
      </w:r>
    </w:p>
    <w:p w:rsidR="00FC2465" w:rsidRDefault="00300417" w:rsidP="00300417">
      <w:pPr>
        <w:ind w:firstLine="708"/>
        <w:jc w:val="both"/>
      </w:pPr>
      <w:r>
        <w:rPr>
          <w:b/>
          <w:bCs/>
        </w:rPr>
        <w:t>а</w:t>
      </w:r>
      <w:r w:rsidRPr="00FC2465">
        <w:rPr>
          <w:b/>
          <w:bCs/>
        </w:rPr>
        <w:t>л.9</w:t>
      </w:r>
      <w:r>
        <w:rPr>
          <w:b/>
          <w:bCs/>
        </w:rPr>
        <w:t>.</w:t>
      </w:r>
      <w:r w:rsidRPr="005B2182">
        <w:t xml:space="preserve">Данъкът </w:t>
      </w:r>
      <w:r w:rsidRPr="00300417">
        <w:t xml:space="preserve"> за автокранове с товароподемност над 40 тона в размер от </w:t>
      </w:r>
      <w:r>
        <w:t>125</w:t>
      </w:r>
      <w:r w:rsidRPr="00300417">
        <w:t xml:space="preserve"> лв.</w:t>
      </w:r>
    </w:p>
    <w:p w:rsidR="00FC2465" w:rsidRDefault="00FC2465" w:rsidP="00F03C1C">
      <w:pPr>
        <w:jc w:val="both"/>
      </w:pPr>
    </w:p>
    <w:p w:rsidR="00DF7066" w:rsidRPr="005E0782" w:rsidRDefault="0045174C" w:rsidP="00DF7066">
      <w:pPr>
        <w:ind w:firstLine="708"/>
        <w:jc w:val="both"/>
        <w:rPr>
          <w:b/>
          <w:bCs/>
        </w:rPr>
      </w:pPr>
      <w:r w:rsidRPr="005E0782">
        <w:rPr>
          <w:b/>
          <w:bCs/>
        </w:rPr>
        <w:t>Б</w:t>
      </w:r>
      <w:r w:rsidR="00DF7066" w:rsidRPr="005E0782">
        <w:rPr>
          <w:b/>
          <w:bCs/>
        </w:rPr>
        <w:t>ило</w:t>
      </w:r>
      <w:r w:rsidRPr="005E0782">
        <w:rPr>
          <w:b/>
          <w:bCs/>
        </w:rPr>
        <w:t>:</w:t>
      </w:r>
    </w:p>
    <w:p w:rsidR="0045174C" w:rsidRPr="00606D0A" w:rsidRDefault="0045174C" w:rsidP="00833395">
      <w:pPr>
        <w:ind w:firstLine="708"/>
        <w:jc w:val="both"/>
      </w:pPr>
      <w:r w:rsidRPr="00833395">
        <w:rPr>
          <w:b/>
          <w:bCs/>
        </w:rPr>
        <w:t>Чл.47</w:t>
      </w:r>
      <w:r w:rsidR="00DF7066" w:rsidRPr="00833395">
        <w:rPr>
          <w:b/>
          <w:bCs/>
        </w:rPr>
        <w:t>,</w:t>
      </w:r>
      <w:r w:rsidRPr="00833395">
        <w:rPr>
          <w:b/>
          <w:bCs/>
        </w:rPr>
        <w:t xml:space="preserve"> </w:t>
      </w:r>
      <w:r w:rsidR="00DF7066" w:rsidRPr="00833395">
        <w:rPr>
          <w:b/>
          <w:bCs/>
        </w:rPr>
        <w:t xml:space="preserve">ал. </w:t>
      </w:r>
      <w:r w:rsidRPr="00833395">
        <w:rPr>
          <w:b/>
          <w:bCs/>
        </w:rPr>
        <w:t>1</w:t>
      </w:r>
      <w:r w:rsidR="00B46AAE" w:rsidRPr="00833395">
        <w:rPr>
          <w:b/>
          <w:bCs/>
        </w:rPr>
        <w:t xml:space="preserve">, </w:t>
      </w:r>
      <w:r w:rsidRPr="00833395">
        <w:rPr>
          <w:b/>
          <w:bCs/>
        </w:rPr>
        <w:t xml:space="preserve"> т.2</w:t>
      </w:r>
      <w:r w:rsidR="00B46AAE" w:rsidRPr="00606D0A">
        <w:t xml:space="preserve"> </w:t>
      </w:r>
      <w:r w:rsidRPr="00606D0A">
        <w:t>лицето не е регистрирано по Закона за данък върху добавената стойност, с изключение на регистрация за вътре общностно придобиване по чл.99 и чл.100, ал.2 от същия закон.</w:t>
      </w:r>
    </w:p>
    <w:p w:rsidR="0045174C" w:rsidRDefault="0045174C" w:rsidP="0045174C">
      <w:pPr>
        <w:jc w:val="both"/>
      </w:pPr>
    </w:p>
    <w:p w:rsidR="00DF7066" w:rsidRPr="00DF7066" w:rsidRDefault="0045174C" w:rsidP="00DF7066">
      <w:pPr>
        <w:ind w:firstLine="708"/>
        <w:jc w:val="both"/>
        <w:rPr>
          <w:b/>
        </w:rPr>
      </w:pPr>
      <w:r w:rsidRPr="00DF7066">
        <w:rPr>
          <w:b/>
        </w:rPr>
        <w:t>С</w:t>
      </w:r>
      <w:r w:rsidR="00DF7066" w:rsidRPr="00DF7066">
        <w:rPr>
          <w:b/>
        </w:rPr>
        <w:t>тава</w:t>
      </w:r>
      <w:r w:rsidRPr="00DF7066">
        <w:rPr>
          <w:b/>
        </w:rPr>
        <w:t xml:space="preserve">: </w:t>
      </w:r>
    </w:p>
    <w:p w:rsidR="0045174C" w:rsidRDefault="0045174C" w:rsidP="00833395">
      <w:pPr>
        <w:ind w:firstLine="708"/>
        <w:jc w:val="both"/>
      </w:pPr>
      <w:r w:rsidRPr="00833395">
        <w:rPr>
          <w:b/>
          <w:bCs/>
        </w:rPr>
        <w:lastRenderedPageBreak/>
        <w:t>Чл.47, ал.1, т.2</w:t>
      </w:r>
      <w:r w:rsidRPr="00833395">
        <w:rPr>
          <w:rFonts w:eastAsia="Calibri"/>
          <w:lang w:eastAsia="en-US"/>
        </w:rPr>
        <w:t xml:space="preserve"> </w:t>
      </w:r>
      <w:r w:rsidR="00606D0A" w:rsidRPr="00606D0A">
        <w:rPr>
          <w:rFonts w:eastAsia="Calibri"/>
          <w:lang w:eastAsia="en-US"/>
        </w:rPr>
        <w:t>(</w:t>
      </w:r>
      <w:r w:rsidR="005E0782">
        <w:rPr>
          <w:rFonts w:eastAsia="Calibri"/>
          <w:lang w:eastAsia="en-US"/>
        </w:rPr>
        <w:t>Изм.</w:t>
      </w:r>
      <w:r w:rsidR="00606D0A" w:rsidRPr="00606D0A">
        <w:rPr>
          <w:rFonts w:eastAsia="Calibri"/>
          <w:lang w:eastAsia="en-US"/>
        </w:rPr>
        <w:t xml:space="preserve">-Решение № …. От Протокол № …/………………. </w:t>
      </w:r>
      <w:r w:rsidR="00833395">
        <w:rPr>
          <w:rFonts w:eastAsia="Calibri"/>
          <w:lang w:eastAsia="en-US"/>
        </w:rPr>
        <w:t>г</w:t>
      </w:r>
      <w:r w:rsidR="00606D0A" w:rsidRPr="00606D0A">
        <w:rPr>
          <w:rFonts w:eastAsia="Calibri"/>
          <w:lang w:eastAsia="en-US"/>
        </w:rPr>
        <w:t xml:space="preserve">.) </w:t>
      </w:r>
      <w:r>
        <w:t>лицето не е регистрирано по Закона за данък върху добавената стойност, с изключение на регистрация при доставки на услуги по чл. 97а и за вътре общностно придобиване по чл.99 и чл.100, ал.2 от същия закон.</w:t>
      </w:r>
    </w:p>
    <w:p w:rsidR="00775D63" w:rsidRPr="00B46AAE" w:rsidRDefault="00775D63" w:rsidP="00775D63">
      <w:pPr>
        <w:ind w:left="142" w:firstLine="566"/>
        <w:jc w:val="both"/>
        <w:rPr>
          <w:b/>
          <w:highlight w:val="yellow"/>
        </w:rPr>
      </w:pPr>
      <w:r w:rsidRPr="00B46AAE">
        <w:rPr>
          <w:b/>
        </w:rPr>
        <w:t>Било:</w:t>
      </w:r>
      <w:r w:rsidRPr="00B46AAE">
        <w:rPr>
          <w:b/>
          <w:highlight w:val="yellow"/>
        </w:rPr>
        <w:t xml:space="preserve"> </w:t>
      </w:r>
    </w:p>
    <w:p w:rsidR="00775D63" w:rsidRPr="00606D0A" w:rsidRDefault="00833395" w:rsidP="00775D63">
      <w:pPr>
        <w:widowControl w:val="0"/>
        <w:tabs>
          <w:tab w:val="left" w:pos="1320"/>
        </w:tabs>
        <w:autoSpaceDE w:val="0"/>
        <w:autoSpaceDN w:val="0"/>
        <w:ind w:right="221"/>
        <w:jc w:val="both"/>
      </w:pPr>
      <w:r>
        <w:rPr>
          <w:b/>
        </w:rPr>
        <w:t xml:space="preserve">           </w:t>
      </w:r>
      <w:r w:rsidR="00775D63" w:rsidRPr="00833395">
        <w:rPr>
          <w:b/>
        </w:rPr>
        <w:t>Чл.50</w:t>
      </w:r>
      <w:r w:rsidRPr="00833395">
        <w:rPr>
          <w:b/>
        </w:rPr>
        <w:t>,</w:t>
      </w:r>
      <w:r w:rsidR="00775D63" w:rsidRPr="00833395">
        <w:rPr>
          <w:b/>
        </w:rPr>
        <w:t xml:space="preserve"> </w:t>
      </w:r>
      <w:r w:rsidRPr="00833395">
        <w:rPr>
          <w:b/>
        </w:rPr>
        <w:t>ал.</w:t>
      </w:r>
      <w:r w:rsidR="00775D63" w:rsidRPr="00833395">
        <w:rPr>
          <w:b/>
        </w:rPr>
        <w:t>1</w:t>
      </w:r>
      <w:r w:rsidRPr="00833395">
        <w:rPr>
          <w:b/>
        </w:rPr>
        <w:t>,</w:t>
      </w:r>
      <w:r w:rsidR="00775D63" w:rsidRPr="00833395">
        <w:rPr>
          <w:b/>
        </w:rPr>
        <w:t xml:space="preserve"> т.2</w:t>
      </w:r>
      <w:r w:rsidR="00775D63" w:rsidRPr="00606D0A">
        <w:t>:физическите лица, включително едноличните търговци, които извършват с личен труд през цялата данъчна година повече от един вид патентна дейност от посочените в т. 1 - 36 на приложение № 4 към Глава втора, раздел V от Закона за местните данъци и такси, заплащат 50 на сто от определения патентен данък за съответната</w:t>
      </w:r>
      <w:r w:rsidR="00775D63" w:rsidRPr="00606D0A">
        <w:rPr>
          <w:spacing w:val="-5"/>
        </w:rPr>
        <w:t xml:space="preserve"> </w:t>
      </w:r>
      <w:r w:rsidR="00775D63" w:rsidRPr="00606D0A">
        <w:t>дейност;</w:t>
      </w:r>
    </w:p>
    <w:p w:rsidR="00775D63" w:rsidRPr="00775D63" w:rsidRDefault="00775D63" w:rsidP="00775D63">
      <w:pPr>
        <w:jc w:val="both"/>
        <w:rPr>
          <w:b/>
          <w:bCs/>
        </w:rPr>
      </w:pPr>
      <w:r>
        <w:tab/>
      </w:r>
      <w:r w:rsidR="00B1371E">
        <w:rPr>
          <w:b/>
          <w:bCs/>
        </w:rPr>
        <w:t>С</w:t>
      </w:r>
      <w:r w:rsidRPr="00775D63">
        <w:rPr>
          <w:b/>
          <w:bCs/>
        </w:rPr>
        <w:t>тава:</w:t>
      </w:r>
    </w:p>
    <w:p w:rsidR="00112B24" w:rsidRDefault="00775D63" w:rsidP="00CC5D93">
      <w:pPr>
        <w:ind w:firstLine="708"/>
        <w:jc w:val="both"/>
      </w:pPr>
      <w:r w:rsidRPr="00CC5D93">
        <w:rPr>
          <w:b/>
        </w:rPr>
        <w:t>Чл.50</w:t>
      </w:r>
      <w:r w:rsidR="00CC5D93" w:rsidRPr="00CC5D93">
        <w:rPr>
          <w:b/>
        </w:rPr>
        <w:t>,</w:t>
      </w:r>
      <w:r w:rsidRPr="00CC5D93">
        <w:rPr>
          <w:b/>
        </w:rPr>
        <w:t xml:space="preserve"> </w:t>
      </w:r>
      <w:r w:rsidR="00CC5D93" w:rsidRPr="00CC5D93">
        <w:rPr>
          <w:b/>
        </w:rPr>
        <w:t>ал.</w:t>
      </w:r>
      <w:r w:rsidRPr="00CC5D93">
        <w:rPr>
          <w:b/>
        </w:rPr>
        <w:t>1</w:t>
      </w:r>
      <w:r w:rsidR="00CC5D93" w:rsidRPr="00CC5D93">
        <w:rPr>
          <w:b/>
        </w:rPr>
        <w:t>, т.</w:t>
      </w:r>
      <w:r w:rsidRPr="00CC5D93">
        <w:rPr>
          <w:b/>
        </w:rPr>
        <w:t>2.</w:t>
      </w:r>
      <w:r w:rsidR="00606D0A" w:rsidRPr="00606D0A">
        <w:rPr>
          <w:rFonts w:eastAsia="Calibri"/>
          <w:lang w:eastAsia="en-US"/>
        </w:rPr>
        <w:t xml:space="preserve"> (</w:t>
      </w:r>
      <w:r w:rsidR="005E0782">
        <w:rPr>
          <w:rFonts w:eastAsia="Calibri"/>
          <w:lang w:eastAsia="en-US"/>
        </w:rPr>
        <w:t>Изм.</w:t>
      </w:r>
      <w:r w:rsidR="00606D0A" w:rsidRPr="00606D0A">
        <w:rPr>
          <w:rFonts w:eastAsia="Calibri"/>
          <w:lang w:eastAsia="en-US"/>
        </w:rPr>
        <w:t xml:space="preserve">-Решение № …. От Протокол № …/………………. </w:t>
      </w:r>
      <w:r w:rsidR="00CC5D93">
        <w:rPr>
          <w:rFonts w:eastAsia="Calibri"/>
          <w:lang w:eastAsia="en-US"/>
        </w:rPr>
        <w:t>г</w:t>
      </w:r>
      <w:r w:rsidR="00606D0A" w:rsidRPr="00606D0A">
        <w:rPr>
          <w:rFonts w:eastAsia="Calibri"/>
          <w:lang w:eastAsia="en-US"/>
        </w:rPr>
        <w:t xml:space="preserve">.) </w:t>
      </w:r>
      <w:r>
        <w:t xml:space="preserve">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4, заплащат патентния данък само за тази дейност, за която определеният данък e с най-висок размер; за извършване на повече от три дейности облекчението не се прилага;</w:t>
      </w:r>
    </w:p>
    <w:p w:rsidR="00775D63" w:rsidRDefault="00775D63" w:rsidP="00112B24">
      <w:pPr>
        <w:jc w:val="both"/>
      </w:pPr>
    </w:p>
    <w:p w:rsidR="00775D63" w:rsidRPr="00775D63" w:rsidRDefault="00775D63" w:rsidP="00775D63">
      <w:pPr>
        <w:widowControl w:val="0"/>
        <w:tabs>
          <w:tab w:val="left" w:pos="567"/>
        </w:tabs>
        <w:autoSpaceDE w:val="0"/>
        <w:autoSpaceDN w:val="0"/>
        <w:spacing w:before="1"/>
        <w:ind w:right="220"/>
        <w:jc w:val="both"/>
        <w:rPr>
          <w:b/>
          <w:bCs/>
          <w:highlight w:val="cyan"/>
        </w:rPr>
      </w:pPr>
      <w:r>
        <w:tab/>
      </w:r>
      <w:r w:rsidR="00B1371E">
        <w:t xml:space="preserve">  </w:t>
      </w:r>
      <w:r w:rsidRPr="00775D63">
        <w:rPr>
          <w:b/>
          <w:bCs/>
        </w:rPr>
        <w:t>Било:</w:t>
      </w:r>
    </w:p>
    <w:p w:rsidR="00775D63" w:rsidRPr="00606D0A" w:rsidRDefault="00336A58" w:rsidP="00775D63">
      <w:pPr>
        <w:widowControl w:val="0"/>
        <w:tabs>
          <w:tab w:val="left" w:pos="1318"/>
        </w:tabs>
        <w:autoSpaceDE w:val="0"/>
        <w:autoSpaceDN w:val="0"/>
        <w:spacing w:before="1"/>
        <w:ind w:right="220"/>
        <w:jc w:val="both"/>
      </w:pPr>
      <w:r>
        <w:rPr>
          <w:b/>
          <w:bCs/>
        </w:rPr>
        <w:t xml:space="preserve">           </w:t>
      </w:r>
      <w:r w:rsidR="005E0782" w:rsidRPr="00336A58">
        <w:rPr>
          <w:b/>
          <w:bCs/>
        </w:rPr>
        <w:t>Ч</w:t>
      </w:r>
      <w:r w:rsidR="00775D63" w:rsidRPr="00336A58">
        <w:rPr>
          <w:b/>
          <w:bCs/>
        </w:rPr>
        <w:t>л.50</w:t>
      </w:r>
      <w:r w:rsidRPr="00336A58">
        <w:rPr>
          <w:b/>
          <w:bCs/>
        </w:rPr>
        <w:t xml:space="preserve">, </w:t>
      </w:r>
      <w:r w:rsidR="00775D63" w:rsidRPr="00336A58">
        <w:rPr>
          <w:b/>
          <w:bCs/>
        </w:rPr>
        <w:t>ал.1</w:t>
      </w:r>
      <w:r w:rsidRPr="00336A58">
        <w:rPr>
          <w:b/>
          <w:bCs/>
        </w:rPr>
        <w:t>,</w:t>
      </w:r>
      <w:r w:rsidR="00775D63" w:rsidRPr="00336A58">
        <w:rPr>
          <w:b/>
          <w:bCs/>
        </w:rPr>
        <w:t xml:space="preserve"> т.4:</w:t>
      </w:r>
      <w:r w:rsidR="00775D63" w:rsidRPr="00606D0A">
        <w:t>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 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чл.51 е приложено копие от удостоверението за вписване в регистъра на чираците, издадено от съответната регионална занаятчийска</w:t>
      </w:r>
      <w:r w:rsidR="00775D63" w:rsidRPr="00606D0A">
        <w:rPr>
          <w:spacing w:val="-9"/>
        </w:rPr>
        <w:t xml:space="preserve"> </w:t>
      </w:r>
      <w:r w:rsidR="00775D63" w:rsidRPr="00606D0A">
        <w:t>камара.</w:t>
      </w:r>
    </w:p>
    <w:p w:rsidR="00775D63" w:rsidRDefault="00775D63" w:rsidP="00775D63">
      <w:pPr>
        <w:widowControl w:val="0"/>
        <w:autoSpaceDE w:val="0"/>
        <w:autoSpaceDN w:val="0"/>
        <w:adjustRightInd w:val="0"/>
        <w:ind w:firstLine="480"/>
        <w:jc w:val="both"/>
        <w:rPr>
          <w:lang w:val="x-none"/>
        </w:rPr>
      </w:pPr>
      <w:r>
        <w:tab/>
      </w:r>
      <w:r w:rsidR="00B1371E" w:rsidRPr="00B1371E">
        <w:rPr>
          <w:b/>
          <w:bCs/>
        </w:rPr>
        <w:t>С</w:t>
      </w:r>
      <w:r w:rsidRPr="00775D63">
        <w:rPr>
          <w:b/>
          <w:bCs/>
          <w:lang w:bidi="bg-BG"/>
        </w:rPr>
        <w:t>тава:</w:t>
      </w:r>
      <w:r w:rsidRPr="00C8688E">
        <w:rPr>
          <w:lang w:val="x-none"/>
        </w:rPr>
        <w:t xml:space="preserve"> </w:t>
      </w:r>
    </w:p>
    <w:p w:rsidR="00775D63" w:rsidRDefault="005E0782" w:rsidP="0071281D">
      <w:pPr>
        <w:widowControl w:val="0"/>
        <w:autoSpaceDE w:val="0"/>
        <w:autoSpaceDN w:val="0"/>
        <w:adjustRightInd w:val="0"/>
        <w:ind w:firstLine="708"/>
        <w:jc w:val="both"/>
        <w:rPr>
          <w:lang w:val="x-none"/>
        </w:rPr>
      </w:pPr>
      <w:r w:rsidRPr="00336A58">
        <w:rPr>
          <w:b/>
          <w:bCs/>
        </w:rPr>
        <w:t>Ч</w:t>
      </w:r>
      <w:r w:rsidR="00775D63" w:rsidRPr="00336A58">
        <w:rPr>
          <w:b/>
          <w:bCs/>
          <w:lang w:val="x-none"/>
        </w:rPr>
        <w:t>л.50</w:t>
      </w:r>
      <w:r w:rsidRPr="00336A58">
        <w:rPr>
          <w:b/>
          <w:bCs/>
        </w:rPr>
        <w:t xml:space="preserve">, </w:t>
      </w:r>
      <w:r w:rsidR="00775D63" w:rsidRPr="00336A58">
        <w:rPr>
          <w:b/>
          <w:bCs/>
          <w:lang w:val="x-none"/>
        </w:rPr>
        <w:t>ал.1 т 4</w:t>
      </w:r>
      <w:r w:rsidRPr="00336A58">
        <w:rPr>
          <w:b/>
          <w:bCs/>
        </w:rPr>
        <w:t>:</w:t>
      </w:r>
      <w:r w:rsidR="00775D63">
        <w:rPr>
          <w:lang w:val="x-none"/>
        </w:rPr>
        <w:t xml:space="preserve"> </w:t>
      </w:r>
      <w:r w:rsidR="00606D0A" w:rsidRPr="00606D0A">
        <w:rPr>
          <w:rFonts w:eastAsia="Calibri"/>
          <w:lang w:eastAsia="en-US"/>
        </w:rPr>
        <w:t>(</w:t>
      </w:r>
      <w:r>
        <w:rPr>
          <w:rFonts w:eastAsia="Calibri"/>
          <w:lang w:eastAsia="en-US"/>
        </w:rPr>
        <w:t>Изм.</w:t>
      </w:r>
      <w:r w:rsidR="00606D0A" w:rsidRPr="00606D0A">
        <w:rPr>
          <w:rFonts w:eastAsia="Calibri"/>
          <w:lang w:eastAsia="en-US"/>
        </w:rPr>
        <w:t xml:space="preserve">-Решение № …. От Протокол № …/………………. </w:t>
      </w:r>
      <w:r w:rsidR="00336A58">
        <w:rPr>
          <w:rFonts w:eastAsia="Calibri"/>
          <w:lang w:eastAsia="en-US"/>
        </w:rPr>
        <w:t>г</w:t>
      </w:r>
      <w:r w:rsidR="00606D0A" w:rsidRPr="00606D0A">
        <w:rPr>
          <w:rFonts w:eastAsia="Calibri"/>
          <w:lang w:eastAsia="en-US"/>
        </w:rPr>
        <w:t xml:space="preserve">.) </w:t>
      </w:r>
      <w:r w:rsidR="00775D63">
        <w:rPr>
          <w:lang w:val="x-none"/>
        </w:rPr>
        <w:t>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заплащат 50 на сто от определения патентен данък за съответното работно място; намалението се ползва, при условие че към декларацията по чл. 61н е приложено копие от удостоверението за вписване в регистъра на чираците, издадено от съответната регионална занаятчийска камара.</w:t>
      </w:r>
    </w:p>
    <w:p w:rsidR="00775D63" w:rsidRDefault="00775D63" w:rsidP="00112B24">
      <w:pPr>
        <w:jc w:val="both"/>
      </w:pPr>
    </w:p>
    <w:p w:rsidR="00B46AAE" w:rsidRPr="00B46AAE" w:rsidRDefault="00442622" w:rsidP="00B46AAE">
      <w:pPr>
        <w:ind w:left="142" w:firstLine="566"/>
        <w:jc w:val="both"/>
        <w:rPr>
          <w:b/>
          <w:highlight w:val="yellow"/>
        </w:rPr>
      </w:pPr>
      <w:bookmarkStart w:id="2" w:name="_Hlk30162800"/>
      <w:r w:rsidRPr="00B46AAE">
        <w:rPr>
          <w:b/>
        </w:rPr>
        <w:t>Б</w:t>
      </w:r>
      <w:r w:rsidR="00B46AAE" w:rsidRPr="00B46AAE">
        <w:rPr>
          <w:b/>
        </w:rPr>
        <w:t>ило</w:t>
      </w:r>
      <w:r w:rsidRPr="00B46AAE">
        <w:rPr>
          <w:b/>
        </w:rPr>
        <w:t>:</w:t>
      </w:r>
      <w:r w:rsidRPr="00B46AAE">
        <w:rPr>
          <w:b/>
          <w:highlight w:val="yellow"/>
        </w:rPr>
        <w:t xml:space="preserve"> </w:t>
      </w:r>
    </w:p>
    <w:p w:rsidR="00442622" w:rsidRPr="00D63D7D" w:rsidRDefault="00442622" w:rsidP="0071281D">
      <w:pPr>
        <w:ind w:left="142" w:firstLine="566"/>
        <w:jc w:val="both"/>
      </w:pPr>
      <w:r w:rsidRPr="0071281D">
        <w:rPr>
          <w:b/>
          <w:bCs/>
        </w:rPr>
        <w:t>Чл. 55</w:t>
      </w:r>
      <w:r w:rsidR="00B46AAE" w:rsidRPr="0071281D">
        <w:rPr>
          <w:b/>
          <w:bCs/>
        </w:rPr>
        <w:t>,</w:t>
      </w:r>
      <w:r w:rsidRPr="0071281D">
        <w:rPr>
          <w:b/>
          <w:bCs/>
        </w:rPr>
        <w:t xml:space="preserve"> </w:t>
      </w:r>
      <w:r w:rsidR="00B46AAE" w:rsidRPr="0071281D">
        <w:rPr>
          <w:b/>
          <w:bCs/>
        </w:rPr>
        <w:t xml:space="preserve">ал. </w:t>
      </w:r>
      <w:r w:rsidRPr="0071281D">
        <w:rPr>
          <w:b/>
          <w:bCs/>
        </w:rPr>
        <w:t>1</w:t>
      </w:r>
      <w:r w:rsidR="0071281D" w:rsidRPr="0071281D">
        <w:rPr>
          <w:b/>
          <w:bCs/>
        </w:rPr>
        <w:t>.</w:t>
      </w:r>
      <w:r w:rsidRPr="00D63D7D">
        <w:t xml:space="preserve"> С туристически данък се облагат нощувките в средствата за подслон и местата за настаняване по смисъла на Закона за туризма.</w:t>
      </w:r>
    </w:p>
    <w:p w:rsidR="00442622" w:rsidRPr="00D63D7D" w:rsidRDefault="00442622" w:rsidP="00442622">
      <w:pPr>
        <w:ind w:left="142"/>
        <w:jc w:val="both"/>
      </w:pPr>
    </w:p>
    <w:p w:rsidR="00442622" w:rsidRPr="00D63D7D" w:rsidRDefault="00B46AAE" w:rsidP="00F46972">
      <w:pPr>
        <w:ind w:left="142" w:firstLine="566"/>
        <w:jc w:val="both"/>
      </w:pPr>
      <w:r w:rsidRPr="00F46972">
        <w:rPr>
          <w:b/>
          <w:bCs/>
        </w:rPr>
        <w:t>ал.</w:t>
      </w:r>
      <w:r w:rsidR="00442622" w:rsidRPr="00F46972">
        <w:rPr>
          <w:b/>
          <w:bCs/>
        </w:rPr>
        <w:t>2</w:t>
      </w:r>
      <w:r w:rsidR="00F46972" w:rsidRPr="00F46972">
        <w:rPr>
          <w:b/>
          <w:bCs/>
        </w:rPr>
        <w:t>.</w:t>
      </w:r>
      <w:r w:rsidR="00442622" w:rsidRPr="00D63D7D">
        <w:tab/>
        <w:t>Размерът на дължимият данък за средствата за подслон и местата за настаняване се определя, както следва:</w:t>
      </w:r>
    </w:p>
    <w:p w:rsidR="00442622" w:rsidRPr="00D63D7D" w:rsidRDefault="00442622" w:rsidP="00442622">
      <w:pPr>
        <w:ind w:left="142"/>
        <w:jc w:val="both"/>
      </w:pPr>
    </w:p>
    <w:p w:rsidR="00442622" w:rsidRPr="00D63D7D" w:rsidRDefault="00442622" w:rsidP="00442622">
      <w:pPr>
        <w:ind w:left="142"/>
        <w:jc w:val="both"/>
      </w:pPr>
      <w:r w:rsidRPr="00D63D7D">
        <w:t>-</w:t>
      </w:r>
      <w:r w:rsidRPr="00D63D7D">
        <w:tab/>
        <w:t>категория 1 звезда – 0,20 лв. за нощувка.</w:t>
      </w:r>
    </w:p>
    <w:p w:rsidR="00442622" w:rsidRPr="00D63D7D" w:rsidRDefault="00442622" w:rsidP="00442622">
      <w:pPr>
        <w:ind w:left="142"/>
        <w:jc w:val="both"/>
      </w:pPr>
    </w:p>
    <w:p w:rsidR="00442622" w:rsidRPr="00D63D7D" w:rsidRDefault="00442622" w:rsidP="00442622">
      <w:pPr>
        <w:ind w:left="142"/>
        <w:jc w:val="both"/>
      </w:pPr>
      <w:r w:rsidRPr="00D63D7D">
        <w:t>-</w:t>
      </w:r>
      <w:r w:rsidRPr="00D63D7D">
        <w:tab/>
        <w:t>категория 2 звезди – 0,30 лв. за нощувка</w:t>
      </w:r>
    </w:p>
    <w:p w:rsidR="00442622" w:rsidRPr="00D63D7D" w:rsidRDefault="00442622" w:rsidP="00442622">
      <w:pPr>
        <w:ind w:left="142"/>
        <w:jc w:val="both"/>
      </w:pPr>
    </w:p>
    <w:p w:rsidR="00442622" w:rsidRPr="00D63D7D" w:rsidRDefault="00442622" w:rsidP="00442622">
      <w:pPr>
        <w:ind w:left="142"/>
        <w:jc w:val="both"/>
      </w:pPr>
      <w:r w:rsidRPr="00D63D7D">
        <w:t>-</w:t>
      </w:r>
      <w:r w:rsidRPr="00D63D7D">
        <w:tab/>
        <w:t>категория 3 звезди – 0,40 лв. за нощувка</w:t>
      </w:r>
    </w:p>
    <w:p w:rsidR="00442622" w:rsidRPr="00D63D7D" w:rsidRDefault="00442622" w:rsidP="00442622">
      <w:pPr>
        <w:ind w:left="142"/>
        <w:jc w:val="both"/>
      </w:pPr>
    </w:p>
    <w:p w:rsidR="00442622" w:rsidRPr="00D63D7D" w:rsidRDefault="00B46AAE" w:rsidP="00F46972">
      <w:pPr>
        <w:ind w:left="142" w:firstLine="566"/>
        <w:jc w:val="both"/>
      </w:pPr>
      <w:r w:rsidRPr="00F46972">
        <w:rPr>
          <w:b/>
          <w:bCs/>
        </w:rPr>
        <w:lastRenderedPageBreak/>
        <w:t xml:space="preserve">ал. </w:t>
      </w:r>
      <w:r w:rsidR="00442622" w:rsidRPr="00F46972">
        <w:rPr>
          <w:b/>
          <w:bCs/>
        </w:rPr>
        <w:t>3</w:t>
      </w:r>
      <w:r w:rsidR="00F46972">
        <w:rPr>
          <w:b/>
          <w:bCs/>
        </w:rPr>
        <w:t>.</w:t>
      </w:r>
      <w:r w:rsidR="00442622" w:rsidRPr="00D63D7D">
        <w:tab/>
        <w:t>Лицата по ал. 1 са длъжни ежемесечно до 10-то число, да подават справка- декларация в община Лом за броя на реализираните нощ6увки за изминалия месец.</w:t>
      </w:r>
    </w:p>
    <w:p w:rsidR="00442622" w:rsidRPr="00D63D7D" w:rsidRDefault="00442622" w:rsidP="00442622">
      <w:pPr>
        <w:ind w:left="142"/>
        <w:jc w:val="both"/>
      </w:pPr>
    </w:p>
    <w:p w:rsidR="00442622" w:rsidRPr="00D63D7D" w:rsidRDefault="00B46AAE" w:rsidP="00F46972">
      <w:pPr>
        <w:ind w:left="142" w:firstLine="566"/>
        <w:jc w:val="both"/>
      </w:pPr>
      <w:r w:rsidRPr="00F46972">
        <w:rPr>
          <w:b/>
          <w:bCs/>
        </w:rPr>
        <w:t xml:space="preserve">ал. </w:t>
      </w:r>
      <w:r w:rsidR="00442622" w:rsidRPr="00F46972">
        <w:rPr>
          <w:b/>
          <w:bCs/>
        </w:rPr>
        <w:t>4</w:t>
      </w:r>
      <w:r w:rsidR="00F46972">
        <w:rPr>
          <w:b/>
          <w:bCs/>
        </w:rPr>
        <w:t>.</w:t>
      </w:r>
      <w:r w:rsidR="00442622" w:rsidRPr="00D63D7D">
        <w:tab/>
        <w:t>Размерът на дължимия данък за календарния месец се определя, като броя на предоставените нощувки за месеца се умножи по размера на данъка по ал. 2.</w:t>
      </w:r>
    </w:p>
    <w:p w:rsidR="00442622" w:rsidRPr="00D63D7D" w:rsidRDefault="00442622" w:rsidP="00442622">
      <w:pPr>
        <w:ind w:left="142"/>
        <w:jc w:val="both"/>
      </w:pPr>
    </w:p>
    <w:p w:rsidR="00442622" w:rsidRDefault="00B46AAE" w:rsidP="00F46972">
      <w:pPr>
        <w:ind w:left="142" w:firstLine="566"/>
        <w:jc w:val="both"/>
      </w:pPr>
      <w:r w:rsidRPr="00F46972">
        <w:rPr>
          <w:b/>
          <w:bCs/>
        </w:rPr>
        <w:t>ал.</w:t>
      </w:r>
      <w:r w:rsidR="00323F4F" w:rsidRPr="00F46972">
        <w:rPr>
          <w:b/>
          <w:bCs/>
        </w:rPr>
        <w:t xml:space="preserve"> </w:t>
      </w:r>
      <w:r w:rsidR="00442622" w:rsidRPr="00F46972">
        <w:rPr>
          <w:b/>
          <w:bCs/>
        </w:rPr>
        <w:t>5</w:t>
      </w:r>
      <w:r w:rsidR="00F46972">
        <w:rPr>
          <w:b/>
          <w:bCs/>
        </w:rPr>
        <w:t>.</w:t>
      </w:r>
      <w:r w:rsidR="00442622" w:rsidRPr="00D63D7D">
        <w:tab/>
        <w:t>Дължимият данък по ал. 4 се внася от данъчно задължените лица до 15-то число на месеца, следващ месеца, през който се предоставени нощувките.</w:t>
      </w:r>
    </w:p>
    <w:p w:rsidR="00323F4F" w:rsidRDefault="00323F4F" w:rsidP="00442622">
      <w:pPr>
        <w:ind w:left="142"/>
        <w:jc w:val="both"/>
        <w:rPr>
          <w:b/>
        </w:rPr>
      </w:pPr>
    </w:p>
    <w:p w:rsidR="00323F4F" w:rsidRPr="00323F4F" w:rsidRDefault="00442622" w:rsidP="00F46972">
      <w:pPr>
        <w:ind w:left="142" w:firstLine="566"/>
        <w:jc w:val="both"/>
        <w:rPr>
          <w:b/>
        </w:rPr>
      </w:pPr>
      <w:r w:rsidRPr="00442622">
        <w:rPr>
          <w:b/>
        </w:rPr>
        <w:t>С</w:t>
      </w:r>
      <w:r w:rsidR="00323F4F" w:rsidRPr="00442622">
        <w:rPr>
          <w:b/>
        </w:rPr>
        <w:t>тава</w:t>
      </w:r>
      <w:r w:rsidRPr="00323F4F">
        <w:rPr>
          <w:b/>
        </w:rPr>
        <w:t>:</w:t>
      </w:r>
    </w:p>
    <w:p w:rsidR="00442622" w:rsidRPr="00FA662C" w:rsidRDefault="00442622" w:rsidP="00F46972">
      <w:pPr>
        <w:ind w:left="142" w:firstLine="566"/>
        <w:jc w:val="both"/>
      </w:pPr>
      <w:r w:rsidRPr="00F46972">
        <w:rPr>
          <w:b/>
          <w:bCs/>
        </w:rPr>
        <w:t>Ч</w:t>
      </w:r>
      <w:r w:rsidR="00323F4F" w:rsidRPr="00F46972">
        <w:rPr>
          <w:b/>
          <w:bCs/>
        </w:rPr>
        <w:t>л</w:t>
      </w:r>
      <w:r w:rsidRPr="00F46972">
        <w:rPr>
          <w:b/>
          <w:bCs/>
        </w:rPr>
        <w:t>.</w:t>
      </w:r>
      <w:r w:rsidR="00323F4F" w:rsidRPr="00F46972">
        <w:rPr>
          <w:b/>
          <w:bCs/>
        </w:rPr>
        <w:t xml:space="preserve"> </w:t>
      </w:r>
      <w:r w:rsidRPr="00F46972">
        <w:rPr>
          <w:b/>
          <w:bCs/>
        </w:rPr>
        <w:t xml:space="preserve">55, </w:t>
      </w:r>
      <w:r w:rsidR="00323F4F" w:rsidRPr="00F46972">
        <w:rPr>
          <w:b/>
          <w:bCs/>
        </w:rPr>
        <w:t>ал</w:t>
      </w:r>
      <w:r w:rsidRPr="00F46972">
        <w:rPr>
          <w:b/>
          <w:bCs/>
        </w:rPr>
        <w:t>.1</w:t>
      </w:r>
      <w:r w:rsidR="00F46972">
        <w:t>.</w:t>
      </w:r>
      <w:r w:rsidRPr="00FA662C">
        <w:t xml:space="preserve"> </w:t>
      </w:r>
      <w:r w:rsidR="00D63D7D" w:rsidRPr="00606D0A">
        <w:rPr>
          <w:rFonts w:eastAsia="Calibri"/>
          <w:lang w:eastAsia="en-US"/>
        </w:rPr>
        <w:t xml:space="preserve">(Нова-Решение № …. От Протокол № …/………………. </w:t>
      </w:r>
      <w:r w:rsidR="00F46972">
        <w:rPr>
          <w:rFonts w:eastAsia="Calibri"/>
          <w:lang w:eastAsia="en-US"/>
        </w:rPr>
        <w:t>г</w:t>
      </w:r>
      <w:r w:rsidR="00D63D7D" w:rsidRPr="00606D0A">
        <w:rPr>
          <w:rFonts w:eastAsia="Calibri"/>
          <w:lang w:eastAsia="en-US"/>
        </w:rPr>
        <w:t xml:space="preserve">.) </w:t>
      </w:r>
      <w:r w:rsidRPr="00FA662C">
        <w:t>С туристически данък се облагат нощувките.</w:t>
      </w:r>
      <w:r>
        <w:t xml:space="preserve"> </w:t>
      </w:r>
      <w:r w:rsidRPr="00FA662C">
        <w:t>Данъчно задължени лица са лицата, предлагащи нощувки.</w:t>
      </w:r>
    </w:p>
    <w:bookmarkEnd w:id="2"/>
    <w:p w:rsidR="00442622" w:rsidRPr="005B2182" w:rsidRDefault="00323F4F" w:rsidP="00323F4F">
      <w:pPr>
        <w:widowControl w:val="0"/>
        <w:tabs>
          <w:tab w:val="left" w:pos="599"/>
        </w:tabs>
        <w:autoSpaceDE w:val="0"/>
        <w:autoSpaceDN w:val="0"/>
        <w:ind w:right="229"/>
        <w:jc w:val="both"/>
      </w:pPr>
      <w:r w:rsidRPr="001200EB">
        <w:rPr>
          <w:b/>
          <w:bCs/>
        </w:rPr>
        <w:t xml:space="preserve">  </w:t>
      </w:r>
      <w:r w:rsidR="001200EB">
        <w:rPr>
          <w:b/>
          <w:bCs/>
        </w:rPr>
        <w:tab/>
      </w:r>
      <w:r w:rsidRPr="001200EB">
        <w:rPr>
          <w:b/>
          <w:bCs/>
        </w:rPr>
        <w:t>ал.2</w:t>
      </w:r>
      <w:r w:rsidR="001200EB" w:rsidRPr="001200EB">
        <w:rPr>
          <w:b/>
          <w:bCs/>
        </w:rPr>
        <w:t>.</w:t>
      </w:r>
      <w:r>
        <w:t xml:space="preserve"> </w:t>
      </w:r>
      <w:r w:rsidR="00442622" w:rsidRPr="005B2182">
        <w:t>Размерът на дължимият данък за средствата за подслон и местата за настаняване се определя, както</w:t>
      </w:r>
      <w:r w:rsidR="00442622" w:rsidRPr="00323F4F">
        <w:rPr>
          <w:spacing w:val="-2"/>
        </w:rPr>
        <w:t xml:space="preserve"> </w:t>
      </w:r>
      <w:r w:rsidR="00442622" w:rsidRPr="005B2182">
        <w:t>следва:</w:t>
      </w:r>
    </w:p>
    <w:p w:rsidR="00442622" w:rsidRPr="005B2182" w:rsidRDefault="00442622" w:rsidP="00442622">
      <w:pPr>
        <w:pStyle w:val="a4"/>
        <w:spacing w:before="4"/>
        <w:ind w:left="142"/>
        <w:jc w:val="both"/>
      </w:pPr>
    </w:p>
    <w:p w:rsidR="00442622" w:rsidRPr="005B2182" w:rsidRDefault="00442622" w:rsidP="00442622">
      <w:pPr>
        <w:pStyle w:val="a3"/>
        <w:widowControl w:val="0"/>
        <w:numPr>
          <w:ilvl w:val="0"/>
          <w:numId w:val="4"/>
        </w:numPr>
        <w:tabs>
          <w:tab w:val="left" w:pos="358"/>
        </w:tabs>
        <w:autoSpaceDE w:val="0"/>
        <w:autoSpaceDN w:val="0"/>
        <w:spacing w:before="1"/>
        <w:ind w:left="142"/>
        <w:contextualSpacing w:val="0"/>
        <w:jc w:val="both"/>
      </w:pPr>
      <w:r w:rsidRPr="005B2182">
        <w:t>категория 1 звезда – 0,20 лв. за</w:t>
      </w:r>
      <w:r w:rsidRPr="005B2182">
        <w:rPr>
          <w:spacing w:val="-1"/>
        </w:rPr>
        <w:t xml:space="preserve"> </w:t>
      </w:r>
      <w:r w:rsidRPr="005B2182">
        <w:t>нощувка.</w:t>
      </w:r>
    </w:p>
    <w:p w:rsidR="00442622" w:rsidRPr="005B2182" w:rsidRDefault="00442622" w:rsidP="00442622">
      <w:pPr>
        <w:pStyle w:val="a4"/>
        <w:spacing w:before="2"/>
        <w:ind w:left="142"/>
        <w:jc w:val="both"/>
      </w:pPr>
    </w:p>
    <w:p w:rsidR="00442622" w:rsidRPr="005B2182" w:rsidRDefault="00442622" w:rsidP="00442622">
      <w:pPr>
        <w:pStyle w:val="a3"/>
        <w:widowControl w:val="0"/>
        <w:numPr>
          <w:ilvl w:val="0"/>
          <w:numId w:val="4"/>
        </w:numPr>
        <w:tabs>
          <w:tab w:val="left" w:pos="358"/>
        </w:tabs>
        <w:autoSpaceDE w:val="0"/>
        <w:autoSpaceDN w:val="0"/>
        <w:ind w:left="142"/>
        <w:contextualSpacing w:val="0"/>
        <w:jc w:val="both"/>
      </w:pPr>
      <w:r w:rsidRPr="005B2182">
        <w:t>категория 2 звезди – 0,30 лв. за</w:t>
      </w:r>
      <w:r w:rsidRPr="005B2182">
        <w:rPr>
          <w:spacing w:val="-13"/>
        </w:rPr>
        <w:t xml:space="preserve"> </w:t>
      </w:r>
      <w:r w:rsidRPr="005B2182">
        <w:t>нощувка</w:t>
      </w:r>
    </w:p>
    <w:p w:rsidR="00442622" w:rsidRPr="005B2182" w:rsidRDefault="00442622" w:rsidP="00442622">
      <w:pPr>
        <w:pStyle w:val="a4"/>
        <w:spacing w:before="5"/>
        <w:ind w:left="142"/>
        <w:jc w:val="both"/>
      </w:pPr>
    </w:p>
    <w:p w:rsidR="00442622" w:rsidRPr="005B2182" w:rsidRDefault="00442622" w:rsidP="00442622">
      <w:pPr>
        <w:pStyle w:val="a3"/>
        <w:widowControl w:val="0"/>
        <w:numPr>
          <w:ilvl w:val="0"/>
          <w:numId w:val="4"/>
        </w:numPr>
        <w:tabs>
          <w:tab w:val="left" w:pos="358"/>
        </w:tabs>
        <w:autoSpaceDE w:val="0"/>
        <w:autoSpaceDN w:val="0"/>
        <w:ind w:left="142"/>
        <w:contextualSpacing w:val="0"/>
        <w:jc w:val="both"/>
      </w:pPr>
      <w:r w:rsidRPr="005B2182">
        <w:t>категория 3 звезди – 0,40 лв. за</w:t>
      </w:r>
      <w:r w:rsidRPr="005B2182">
        <w:rPr>
          <w:spacing w:val="-13"/>
        </w:rPr>
        <w:t xml:space="preserve"> </w:t>
      </w:r>
      <w:r w:rsidRPr="005B2182">
        <w:t>нощувка</w:t>
      </w:r>
    </w:p>
    <w:p w:rsidR="00323F4F" w:rsidRDefault="00323F4F" w:rsidP="00323F4F">
      <w:pPr>
        <w:widowControl w:val="0"/>
        <w:tabs>
          <w:tab w:val="left" w:pos="562"/>
        </w:tabs>
        <w:autoSpaceDE w:val="0"/>
        <w:autoSpaceDN w:val="0"/>
        <w:ind w:right="221"/>
        <w:jc w:val="both"/>
        <w:rPr>
          <w:highlight w:val="yellow"/>
        </w:rPr>
      </w:pPr>
    </w:p>
    <w:p w:rsidR="00323F4F" w:rsidRPr="00323F4F" w:rsidRDefault="00323F4F" w:rsidP="00323F4F">
      <w:pPr>
        <w:widowControl w:val="0"/>
        <w:tabs>
          <w:tab w:val="left" w:pos="562"/>
        </w:tabs>
        <w:autoSpaceDE w:val="0"/>
        <w:autoSpaceDN w:val="0"/>
        <w:ind w:right="221"/>
        <w:jc w:val="both"/>
        <w:rPr>
          <w:b/>
        </w:rPr>
      </w:pPr>
      <w:r>
        <w:rPr>
          <w:b/>
        </w:rPr>
        <w:tab/>
      </w:r>
      <w:r w:rsidRPr="00323F4F">
        <w:rPr>
          <w:b/>
        </w:rPr>
        <w:t>Било:</w:t>
      </w:r>
    </w:p>
    <w:p w:rsidR="00442622" w:rsidRPr="00442622" w:rsidRDefault="001200EB" w:rsidP="00323F4F">
      <w:pPr>
        <w:widowControl w:val="0"/>
        <w:tabs>
          <w:tab w:val="left" w:pos="562"/>
        </w:tabs>
        <w:autoSpaceDE w:val="0"/>
        <w:autoSpaceDN w:val="0"/>
        <w:ind w:right="221"/>
        <w:jc w:val="both"/>
      </w:pPr>
      <w:r>
        <w:rPr>
          <w:b/>
          <w:bCs/>
        </w:rPr>
        <w:tab/>
      </w:r>
      <w:r w:rsidR="00A15D6F" w:rsidRPr="001200EB">
        <w:rPr>
          <w:b/>
          <w:bCs/>
        </w:rPr>
        <w:t xml:space="preserve">Чл. 55, </w:t>
      </w:r>
      <w:r w:rsidR="00323F4F" w:rsidRPr="001200EB">
        <w:rPr>
          <w:b/>
          <w:bCs/>
        </w:rPr>
        <w:t>ал.3</w:t>
      </w:r>
      <w:r>
        <w:rPr>
          <w:b/>
          <w:bCs/>
        </w:rPr>
        <w:t>.</w:t>
      </w:r>
      <w:r w:rsidR="00323F4F" w:rsidRPr="00D63D7D">
        <w:t xml:space="preserve"> </w:t>
      </w:r>
      <w:r w:rsidR="00442622" w:rsidRPr="00D63D7D">
        <w:t>Лицата по ал. 1 са длъжни ежемесечно до 10-то число, да подават справка- декларация в община Лом за броя на реализираните нощ6увки за изминалия</w:t>
      </w:r>
      <w:r w:rsidR="00442622" w:rsidRPr="00D63D7D">
        <w:rPr>
          <w:spacing w:val="-5"/>
        </w:rPr>
        <w:t xml:space="preserve"> </w:t>
      </w:r>
      <w:r w:rsidR="00442622" w:rsidRPr="00D63D7D">
        <w:t xml:space="preserve">месец. </w:t>
      </w:r>
    </w:p>
    <w:p w:rsidR="00A15D6F" w:rsidRDefault="00A15D6F" w:rsidP="00A15D6F">
      <w:pPr>
        <w:pStyle w:val="a4"/>
        <w:spacing w:before="3"/>
        <w:jc w:val="both"/>
        <w:rPr>
          <w:b/>
          <w:lang w:val="bg-BG"/>
        </w:rPr>
      </w:pPr>
    </w:p>
    <w:p w:rsidR="00442622" w:rsidRPr="00A15D6F" w:rsidRDefault="00A15D6F" w:rsidP="0019705B">
      <w:pPr>
        <w:pStyle w:val="a4"/>
        <w:spacing w:before="3"/>
        <w:ind w:firstLine="567"/>
        <w:jc w:val="both"/>
        <w:rPr>
          <w:b/>
          <w:lang w:val="bg-BG"/>
        </w:rPr>
      </w:pPr>
      <w:r w:rsidRPr="00A15D6F">
        <w:rPr>
          <w:b/>
          <w:lang w:val="bg-BG"/>
        </w:rPr>
        <w:t>Става:</w:t>
      </w:r>
    </w:p>
    <w:p w:rsidR="00A15D6F" w:rsidRPr="00442622" w:rsidRDefault="001200EB" w:rsidP="00A15D6F">
      <w:pPr>
        <w:widowControl w:val="0"/>
        <w:tabs>
          <w:tab w:val="left" w:pos="562"/>
        </w:tabs>
        <w:autoSpaceDE w:val="0"/>
        <w:autoSpaceDN w:val="0"/>
        <w:ind w:right="221"/>
        <w:jc w:val="both"/>
      </w:pPr>
      <w:r>
        <w:rPr>
          <w:b/>
          <w:bCs/>
        </w:rPr>
        <w:tab/>
      </w:r>
      <w:r w:rsidR="00A15D6F" w:rsidRPr="001200EB">
        <w:rPr>
          <w:b/>
          <w:bCs/>
        </w:rPr>
        <w:t>Чл. 55, ал.3</w:t>
      </w:r>
      <w:r>
        <w:rPr>
          <w:b/>
          <w:bCs/>
        </w:rPr>
        <w:t>.</w:t>
      </w:r>
      <w:r w:rsidR="00A15D6F" w:rsidRPr="00A15D6F">
        <w:t xml:space="preserve"> </w:t>
      </w:r>
      <w:r w:rsidR="00D63D7D" w:rsidRPr="00606D0A">
        <w:rPr>
          <w:rFonts w:eastAsia="Calibri"/>
          <w:lang w:eastAsia="en-US"/>
        </w:rPr>
        <w:t>(</w:t>
      </w:r>
      <w:r w:rsidR="00332798">
        <w:rPr>
          <w:rFonts w:eastAsia="Calibri"/>
          <w:lang w:eastAsia="en-US"/>
        </w:rPr>
        <w:t>Отм.</w:t>
      </w:r>
      <w:r w:rsidR="00D63D7D" w:rsidRPr="00606D0A">
        <w:rPr>
          <w:rFonts w:eastAsia="Calibri"/>
          <w:lang w:eastAsia="en-US"/>
        </w:rPr>
        <w:t xml:space="preserve">-Решение № …. От Протокол № …/………………. </w:t>
      </w:r>
      <w:r>
        <w:rPr>
          <w:rFonts w:eastAsia="Calibri"/>
          <w:lang w:eastAsia="en-US"/>
        </w:rPr>
        <w:t>г</w:t>
      </w:r>
      <w:r w:rsidR="00D63D7D" w:rsidRPr="00606D0A">
        <w:rPr>
          <w:rFonts w:eastAsia="Calibri"/>
          <w:lang w:eastAsia="en-US"/>
        </w:rPr>
        <w:t xml:space="preserve">.) </w:t>
      </w:r>
      <w:r w:rsidR="00A15D6F" w:rsidRPr="00A15D6F">
        <w:t>Лицата по ал. 1 са длъжни ежемесечно до 10-то число, да подават справка- декларация в община Лом за броя на реализираните нощ6увки за изминалия</w:t>
      </w:r>
      <w:r w:rsidR="00A15D6F" w:rsidRPr="00A15D6F">
        <w:rPr>
          <w:spacing w:val="-5"/>
        </w:rPr>
        <w:t xml:space="preserve"> </w:t>
      </w:r>
      <w:r w:rsidR="00A15D6F" w:rsidRPr="00A15D6F">
        <w:t xml:space="preserve">месец. </w:t>
      </w:r>
    </w:p>
    <w:p w:rsidR="00A15D6F" w:rsidRPr="005B2182" w:rsidRDefault="00A15D6F" w:rsidP="00442622">
      <w:pPr>
        <w:pStyle w:val="a4"/>
        <w:spacing w:before="3"/>
        <w:ind w:left="142"/>
        <w:jc w:val="both"/>
      </w:pPr>
    </w:p>
    <w:p w:rsidR="00A15D6F" w:rsidRPr="00A15D6F" w:rsidRDefault="00A15D6F" w:rsidP="00323F4F">
      <w:pPr>
        <w:widowControl w:val="0"/>
        <w:tabs>
          <w:tab w:val="left" w:pos="674"/>
        </w:tabs>
        <w:autoSpaceDE w:val="0"/>
        <w:autoSpaceDN w:val="0"/>
        <w:ind w:right="230"/>
        <w:jc w:val="both"/>
        <w:rPr>
          <w:b/>
        </w:rPr>
      </w:pPr>
      <w:r>
        <w:tab/>
      </w:r>
      <w:r w:rsidR="00442622" w:rsidRPr="00A15D6F">
        <w:rPr>
          <w:b/>
        </w:rPr>
        <w:t>Б</w:t>
      </w:r>
      <w:r w:rsidRPr="00A15D6F">
        <w:rPr>
          <w:b/>
        </w:rPr>
        <w:t>ило</w:t>
      </w:r>
      <w:r w:rsidR="00442622" w:rsidRPr="00A15D6F">
        <w:rPr>
          <w:b/>
        </w:rPr>
        <w:t xml:space="preserve">: </w:t>
      </w:r>
    </w:p>
    <w:p w:rsidR="00442622" w:rsidRPr="00442622" w:rsidRDefault="001200EB" w:rsidP="00323F4F">
      <w:pPr>
        <w:widowControl w:val="0"/>
        <w:tabs>
          <w:tab w:val="left" w:pos="674"/>
        </w:tabs>
        <w:autoSpaceDE w:val="0"/>
        <w:autoSpaceDN w:val="0"/>
        <w:ind w:right="230"/>
        <w:jc w:val="both"/>
      </w:pPr>
      <w:r>
        <w:rPr>
          <w:b/>
          <w:bCs/>
        </w:rPr>
        <w:tab/>
      </w:r>
      <w:r w:rsidR="00A15D6F" w:rsidRPr="001200EB">
        <w:rPr>
          <w:b/>
          <w:bCs/>
        </w:rPr>
        <w:t>Чл. 55, ал.4</w:t>
      </w:r>
      <w:r w:rsidRPr="001200EB">
        <w:rPr>
          <w:b/>
          <w:bCs/>
        </w:rPr>
        <w:t>.</w:t>
      </w:r>
      <w:r w:rsidR="00A15D6F" w:rsidRPr="00D63D7D">
        <w:t xml:space="preserve"> </w:t>
      </w:r>
      <w:r w:rsidR="00442622" w:rsidRPr="00D63D7D">
        <w:t>Размерът на дължимия данък за календарния месец се определя, като броя на предоставените нощувки за месеца се умножи по размера на данъка по ал.</w:t>
      </w:r>
      <w:r w:rsidR="00442622" w:rsidRPr="00D63D7D">
        <w:rPr>
          <w:spacing w:val="-6"/>
        </w:rPr>
        <w:t xml:space="preserve"> </w:t>
      </w:r>
      <w:r w:rsidR="00442622" w:rsidRPr="00D63D7D">
        <w:t>2.</w:t>
      </w:r>
    </w:p>
    <w:p w:rsidR="00442622" w:rsidRPr="00822EAD" w:rsidRDefault="00442622" w:rsidP="00442622">
      <w:pPr>
        <w:pStyle w:val="a3"/>
        <w:rPr>
          <w:highlight w:val="yellow"/>
        </w:rPr>
      </w:pPr>
    </w:p>
    <w:p w:rsidR="00A15D6F" w:rsidRDefault="00442622" w:rsidP="00442622">
      <w:pPr>
        <w:tabs>
          <w:tab w:val="left" w:pos="674"/>
        </w:tabs>
        <w:ind w:right="230" w:hanging="217"/>
        <w:jc w:val="both"/>
        <w:rPr>
          <w:b/>
          <w:lang w:bidi="bg-BG"/>
        </w:rPr>
      </w:pPr>
      <w:r>
        <w:t xml:space="preserve">    </w:t>
      </w:r>
      <w:r w:rsidR="00A15D6F">
        <w:tab/>
      </w:r>
      <w:r w:rsidR="00A15D6F" w:rsidRPr="00E66786">
        <w:rPr>
          <w:b/>
          <w:lang w:bidi="bg-BG"/>
        </w:rPr>
        <w:t>Става</w:t>
      </w:r>
      <w:r w:rsidRPr="00E66786">
        <w:rPr>
          <w:b/>
          <w:lang w:bidi="bg-BG"/>
        </w:rPr>
        <w:t>:</w:t>
      </w:r>
    </w:p>
    <w:p w:rsidR="00442622" w:rsidRPr="00E66786" w:rsidRDefault="00A15D6F" w:rsidP="00442622">
      <w:pPr>
        <w:tabs>
          <w:tab w:val="left" w:pos="674"/>
        </w:tabs>
        <w:ind w:right="230" w:hanging="217"/>
        <w:jc w:val="both"/>
        <w:rPr>
          <w:lang w:bidi="bg-BG"/>
        </w:rPr>
      </w:pPr>
      <w:r>
        <w:rPr>
          <w:b/>
          <w:lang w:bidi="bg-BG"/>
        </w:rPr>
        <w:tab/>
      </w:r>
      <w:r w:rsidR="001200EB">
        <w:rPr>
          <w:b/>
          <w:lang w:bidi="bg-BG"/>
        </w:rPr>
        <w:tab/>
      </w:r>
      <w:r w:rsidRPr="001200EB">
        <w:rPr>
          <w:b/>
          <w:bCs/>
        </w:rPr>
        <w:t>Чл. 55, ал</w:t>
      </w:r>
      <w:r w:rsidR="00442622" w:rsidRPr="001200EB">
        <w:rPr>
          <w:b/>
          <w:bCs/>
          <w:lang w:bidi="bg-BG"/>
        </w:rPr>
        <w:t>.4</w:t>
      </w:r>
      <w:r w:rsidR="001200EB" w:rsidRPr="001200EB">
        <w:rPr>
          <w:rFonts w:eastAsia="Calibri"/>
          <w:b/>
          <w:bCs/>
          <w:lang w:eastAsia="en-US"/>
        </w:rPr>
        <w:t>.</w:t>
      </w:r>
      <w:r w:rsidR="00442622" w:rsidRPr="001200EB">
        <w:rPr>
          <w:rFonts w:eastAsia="Calibri"/>
          <w:lang w:eastAsia="en-US"/>
        </w:rPr>
        <w:t xml:space="preserve"> </w:t>
      </w:r>
      <w:r w:rsidR="00D63D7D" w:rsidRPr="00606D0A">
        <w:rPr>
          <w:rFonts w:eastAsia="Calibri"/>
          <w:lang w:eastAsia="en-US"/>
        </w:rPr>
        <w:t>(</w:t>
      </w:r>
      <w:r w:rsidR="00332798">
        <w:rPr>
          <w:rFonts w:eastAsia="Calibri"/>
          <w:lang w:eastAsia="en-US"/>
        </w:rPr>
        <w:t>Изм.</w:t>
      </w:r>
      <w:r w:rsidR="00D63D7D" w:rsidRPr="00606D0A">
        <w:rPr>
          <w:rFonts w:eastAsia="Calibri"/>
          <w:lang w:eastAsia="en-US"/>
        </w:rPr>
        <w:t xml:space="preserve">-Решение № …. От Протокол № …/………………. </w:t>
      </w:r>
      <w:r w:rsidR="001200EB">
        <w:rPr>
          <w:rFonts w:eastAsia="Calibri"/>
          <w:lang w:eastAsia="en-US"/>
        </w:rPr>
        <w:t>г</w:t>
      </w:r>
      <w:r w:rsidR="00D63D7D" w:rsidRPr="00606D0A">
        <w:rPr>
          <w:rFonts w:eastAsia="Calibri"/>
          <w:lang w:eastAsia="en-US"/>
        </w:rPr>
        <w:t xml:space="preserve">.) </w:t>
      </w:r>
      <w:r w:rsidR="00442622" w:rsidRPr="00E66786">
        <w:rPr>
          <w:lang w:bidi="bg-BG"/>
        </w:rPr>
        <w:t xml:space="preserve">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w:t>
      </w:r>
      <w:r w:rsidR="00442622">
        <w:rPr>
          <w:lang w:bidi="bg-BG"/>
        </w:rPr>
        <w:t>2</w:t>
      </w:r>
      <w:r w:rsidR="00442622" w:rsidRPr="00E66786">
        <w:rPr>
          <w:lang w:bidi="bg-BG"/>
        </w:rPr>
        <w:t>.</w:t>
      </w:r>
    </w:p>
    <w:p w:rsidR="002D1E20" w:rsidRDefault="002D1E20" w:rsidP="00A15D6F">
      <w:pPr>
        <w:pStyle w:val="a3"/>
        <w:widowControl w:val="0"/>
        <w:tabs>
          <w:tab w:val="left" w:pos="599"/>
        </w:tabs>
        <w:autoSpaceDE w:val="0"/>
        <w:autoSpaceDN w:val="0"/>
        <w:ind w:left="0" w:right="221"/>
        <w:contextualSpacing w:val="0"/>
        <w:jc w:val="both"/>
      </w:pPr>
    </w:p>
    <w:p w:rsidR="00442622" w:rsidRDefault="001200EB" w:rsidP="00A15D6F">
      <w:pPr>
        <w:pStyle w:val="a3"/>
        <w:widowControl w:val="0"/>
        <w:tabs>
          <w:tab w:val="left" w:pos="599"/>
        </w:tabs>
        <w:autoSpaceDE w:val="0"/>
        <w:autoSpaceDN w:val="0"/>
        <w:ind w:left="0" w:right="221"/>
        <w:contextualSpacing w:val="0"/>
        <w:jc w:val="both"/>
      </w:pPr>
      <w:r>
        <w:rPr>
          <w:b/>
          <w:bCs/>
        </w:rPr>
        <w:tab/>
      </w:r>
      <w:r w:rsidR="00A15D6F" w:rsidRPr="001200EB">
        <w:rPr>
          <w:b/>
          <w:bCs/>
        </w:rPr>
        <w:t>Чл. 55, ал</w:t>
      </w:r>
      <w:r w:rsidR="00A15D6F" w:rsidRPr="001200EB">
        <w:rPr>
          <w:b/>
          <w:bCs/>
          <w:lang w:bidi="bg-BG"/>
        </w:rPr>
        <w:t>.</w:t>
      </w:r>
      <w:r w:rsidR="00A15D6F" w:rsidRPr="001200EB">
        <w:rPr>
          <w:b/>
          <w:bCs/>
        </w:rPr>
        <w:t>5</w:t>
      </w:r>
      <w:r w:rsidRPr="001200EB">
        <w:rPr>
          <w:b/>
          <w:bCs/>
        </w:rPr>
        <w:t>.</w:t>
      </w:r>
      <w:r w:rsidR="00A15D6F">
        <w:t xml:space="preserve"> </w:t>
      </w:r>
      <w:r w:rsidR="00442622" w:rsidRPr="005B2182">
        <w:t>Дължимият данък по ал. 4 се внася от данъчно задължените лица до 15-то число на месеца, следващ месеца, през който се предоставени</w:t>
      </w:r>
      <w:r w:rsidR="00442622" w:rsidRPr="00E66786">
        <w:t xml:space="preserve"> </w:t>
      </w:r>
      <w:r w:rsidR="00442622" w:rsidRPr="005B2182">
        <w:t>нощувките.</w:t>
      </w:r>
    </w:p>
    <w:p w:rsidR="002D1E20" w:rsidRDefault="002D1E20" w:rsidP="002D1E20">
      <w:pPr>
        <w:widowControl w:val="0"/>
        <w:tabs>
          <w:tab w:val="left" w:pos="599"/>
        </w:tabs>
        <w:autoSpaceDE w:val="0"/>
        <w:autoSpaceDN w:val="0"/>
        <w:ind w:right="221"/>
        <w:jc w:val="both"/>
        <w:rPr>
          <w:b/>
        </w:rPr>
      </w:pPr>
    </w:p>
    <w:p w:rsidR="002D1E20" w:rsidRPr="002D1E20" w:rsidRDefault="00C94795" w:rsidP="002D1E20">
      <w:pPr>
        <w:widowControl w:val="0"/>
        <w:tabs>
          <w:tab w:val="left" w:pos="599"/>
        </w:tabs>
        <w:autoSpaceDE w:val="0"/>
        <w:autoSpaceDN w:val="0"/>
        <w:ind w:right="221"/>
        <w:jc w:val="both"/>
      </w:pPr>
      <w:r>
        <w:rPr>
          <w:b/>
        </w:rPr>
        <w:tab/>
      </w:r>
      <w:r w:rsidR="002D1E20">
        <w:rPr>
          <w:b/>
        </w:rPr>
        <w:t>Създава</w:t>
      </w:r>
      <w:r w:rsidR="00442622" w:rsidRPr="002D1E20">
        <w:rPr>
          <w:b/>
        </w:rPr>
        <w:t xml:space="preserve"> </w:t>
      </w:r>
      <w:r w:rsidR="002D1E20" w:rsidRPr="002D1E20">
        <w:rPr>
          <w:b/>
        </w:rPr>
        <w:t>нова</w:t>
      </w:r>
      <w:r w:rsidR="002D1E20">
        <w:rPr>
          <w:b/>
        </w:rPr>
        <w:t>:</w:t>
      </w:r>
      <w:r w:rsidR="00442622" w:rsidRPr="002D1E20">
        <w:rPr>
          <w:b/>
        </w:rPr>
        <w:t xml:space="preserve"> </w:t>
      </w:r>
    </w:p>
    <w:p w:rsidR="00442622" w:rsidRDefault="00C94795" w:rsidP="002D1E20">
      <w:pPr>
        <w:widowControl w:val="0"/>
        <w:tabs>
          <w:tab w:val="left" w:pos="599"/>
        </w:tabs>
        <w:autoSpaceDE w:val="0"/>
        <w:autoSpaceDN w:val="0"/>
        <w:ind w:right="221"/>
        <w:jc w:val="both"/>
      </w:pPr>
      <w:r>
        <w:rPr>
          <w:b/>
          <w:bCs/>
        </w:rPr>
        <w:tab/>
      </w:r>
      <w:r w:rsidR="00757061" w:rsidRPr="00C94795">
        <w:rPr>
          <w:b/>
          <w:bCs/>
        </w:rPr>
        <w:t>Чл.55,</w:t>
      </w:r>
      <w:r>
        <w:rPr>
          <w:b/>
          <w:bCs/>
        </w:rPr>
        <w:t xml:space="preserve"> </w:t>
      </w:r>
      <w:r w:rsidR="002D1E20" w:rsidRPr="00C94795">
        <w:rPr>
          <w:b/>
          <w:bCs/>
        </w:rPr>
        <w:t>ал.6</w:t>
      </w:r>
      <w:r>
        <w:rPr>
          <w:b/>
          <w:bCs/>
        </w:rPr>
        <w:t>.</w:t>
      </w:r>
      <w:r w:rsidR="002D1E20">
        <w:t xml:space="preserve"> </w:t>
      </w:r>
      <w:r w:rsidR="00D63D7D" w:rsidRPr="00D63D7D">
        <w:t xml:space="preserve">(Нова-Решение № …. От Протокол № …/………………. Г.) </w:t>
      </w:r>
      <w:r w:rsidR="00442622" w:rsidRPr="00C157CA">
        <w:lastRenderedPageBreak/>
        <w:t>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w:t>
      </w:r>
      <w:r w:rsidR="00F41098">
        <w:t xml:space="preserve"> </w:t>
      </w:r>
      <w:r w:rsidR="00F41098" w:rsidRPr="004368D0">
        <w:t>от ЗМДТ</w:t>
      </w:r>
      <w:r w:rsidR="00442622">
        <w:t>.</w:t>
      </w:r>
    </w:p>
    <w:p w:rsidR="002D1E20" w:rsidRPr="002D1E20" w:rsidRDefault="00C94795" w:rsidP="002D1E20">
      <w:pPr>
        <w:widowControl w:val="0"/>
        <w:tabs>
          <w:tab w:val="left" w:pos="599"/>
        </w:tabs>
        <w:autoSpaceDE w:val="0"/>
        <w:autoSpaceDN w:val="0"/>
        <w:ind w:right="221"/>
        <w:jc w:val="both"/>
      </w:pPr>
      <w:r>
        <w:rPr>
          <w:b/>
        </w:rPr>
        <w:tab/>
      </w:r>
      <w:r w:rsidR="002D1E20">
        <w:rPr>
          <w:b/>
        </w:rPr>
        <w:t>Създава</w:t>
      </w:r>
      <w:r w:rsidR="002D1E20" w:rsidRPr="002D1E20">
        <w:rPr>
          <w:b/>
        </w:rPr>
        <w:t xml:space="preserve"> нова</w:t>
      </w:r>
      <w:r w:rsidR="002D1E20">
        <w:rPr>
          <w:b/>
        </w:rPr>
        <w:t>:</w:t>
      </w:r>
      <w:r w:rsidR="002D1E20" w:rsidRPr="002D1E20">
        <w:rPr>
          <w:b/>
        </w:rPr>
        <w:t xml:space="preserve"> </w:t>
      </w:r>
    </w:p>
    <w:p w:rsidR="00442622" w:rsidRDefault="00C94795" w:rsidP="002D1E20">
      <w:pPr>
        <w:widowControl w:val="0"/>
        <w:tabs>
          <w:tab w:val="left" w:pos="599"/>
        </w:tabs>
        <w:autoSpaceDE w:val="0"/>
        <w:autoSpaceDN w:val="0"/>
        <w:ind w:right="221"/>
        <w:jc w:val="both"/>
      </w:pPr>
      <w:r>
        <w:rPr>
          <w:b/>
          <w:bCs/>
        </w:rPr>
        <w:tab/>
      </w:r>
      <w:r w:rsidR="00332798" w:rsidRPr="00C94795">
        <w:rPr>
          <w:b/>
          <w:bCs/>
        </w:rPr>
        <w:t xml:space="preserve">Чл.55, </w:t>
      </w:r>
      <w:r w:rsidR="002D1E20" w:rsidRPr="00C94795">
        <w:rPr>
          <w:b/>
          <w:bCs/>
        </w:rPr>
        <w:t>ал.7</w:t>
      </w:r>
      <w:r>
        <w:rPr>
          <w:b/>
          <w:bCs/>
        </w:rPr>
        <w:t xml:space="preserve">. </w:t>
      </w:r>
      <w:r w:rsidR="00D63D7D" w:rsidRPr="00D63D7D">
        <w:t xml:space="preserve">(Нова-Решение № …. От Протокол № …/………………. Г.) </w:t>
      </w:r>
      <w:r w:rsidR="002D1E20">
        <w:t xml:space="preserve"> </w:t>
      </w:r>
      <w:r w:rsidR="00442622" w:rsidRPr="00C157CA">
        <w:t xml:space="preserve">Данните по ал. </w:t>
      </w:r>
      <w:r w:rsidR="00F41098" w:rsidRPr="00D63D7D">
        <w:t>6</w:t>
      </w:r>
      <w:r w:rsidR="00442622" w:rsidRPr="00C157CA">
        <w:t xml:space="preserve"> се предоставят от Министерството на финансите на общините в срок до три дни след получаването им от Министерството на туризма: 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w:t>
      </w:r>
      <w:r w:rsidR="00F41098" w:rsidRPr="00F41098">
        <w:rPr>
          <w:rFonts w:ascii="Calibri" w:eastAsia="Calibri" w:hAnsi="Calibri"/>
          <w:color w:val="FF0000"/>
          <w:lang w:eastAsia="en-US"/>
        </w:rPr>
        <w:t xml:space="preserve"> </w:t>
      </w:r>
      <w:r w:rsidR="00F41098" w:rsidRPr="00D63D7D">
        <w:rPr>
          <w:rFonts w:ascii="Calibri" w:eastAsia="Calibri" w:hAnsi="Calibri"/>
          <w:lang w:eastAsia="en-US"/>
        </w:rPr>
        <w:t xml:space="preserve">от </w:t>
      </w:r>
      <w:r w:rsidR="00F41098" w:rsidRPr="00D8444A">
        <w:t>ЗМДТ</w:t>
      </w:r>
      <w:r w:rsidR="00442622" w:rsidRPr="00C157CA">
        <w:t>, и софтуерния продукт за администриране на местните данъци и такси на съответната община, или 2. чрез предоставен оторизиран достъп на съответната община до получената информация от Единната система за туристическа информация.</w:t>
      </w:r>
    </w:p>
    <w:p w:rsidR="002D1E20" w:rsidRDefault="002D1E20" w:rsidP="004B4C87">
      <w:pPr>
        <w:pStyle w:val="a4"/>
        <w:ind w:left="116" w:right="111" w:firstLine="707"/>
        <w:jc w:val="both"/>
        <w:rPr>
          <w:lang w:val="bg-BG"/>
        </w:rPr>
      </w:pPr>
    </w:p>
    <w:p w:rsidR="008A31CB" w:rsidRPr="008A31CB" w:rsidRDefault="008A31CB" w:rsidP="00E11DF0">
      <w:pPr>
        <w:pStyle w:val="a4"/>
        <w:spacing w:before="5"/>
        <w:ind w:left="142" w:firstLine="566"/>
        <w:jc w:val="both"/>
        <w:rPr>
          <w:b/>
          <w:bCs/>
        </w:rPr>
      </w:pPr>
      <w:r>
        <w:rPr>
          <w:b/>
          <w:bCs/>
          <w:lang w:val="bg-BG"/>
        </w:rPr>
        <w:t>Б</w:t>
      </w:r>
      <w:r w:rsidRPr="008A31CB">
        <w:rPr>
          <w:b/>
          <w:bCs/>
        </w:rPr>
        <w:t>ило:</w:t>
      </w:r>
    </w:p>
    <w:p w:rsidR="008A31CB" w:rsidRPr="00D63D7D" w:rsidRDefault="00E40F29" w:rsidP="00E11DF0">
      <w:pPr>
        <w:pStyle w:val="a4"/>
        <w:spacing w:before="5"/>
        <w:ind w:left="142" w:firstLine="566"/>
        <w:jc w:val="both"/>
      </w:pPr>
      <w:r w:rsidRPr="00E11DF0">
        <w:rPr>
          <w:b/>
          <w:bCs/>
          <w:lang w:val="bg-BG"/>
        </w:rPr>
        <w:t>Ч</w:t>
      </w:r>
      <w:r w:rsidR="008A31CB" w:rsidRPr="00E11DF0">
        <w:rPr>
          <w:b/>
          <w:bCs/>
        </w:rPr>
        <w:t>л.60</w:t>
      </w:r>
      <w:r w:rsidR="00E11DF0">
        <w:rPr>
          <w:b/>
          <w:bCs/>
          <w:lang w:val="bg-BG"/>
        </w:rPr>
        <w:t>, ал.</w:t>
      </w:r>
      <w:r w:rsidR="008A31CB" w:rsidRPr="00E11DF0">
        <w:rPr>
          <w:b/>
          <w:bCs/>
        </w:rPr>
        <w:t>2</w:t>
      </w:r>
      <w:r w:rsidR="00E11DF0">
        <w:rPr>
          <w:b/>
          <w:bCs/>
          <w:lang w:val="bg-BG"/>
        </w:rPr>
        <w:t>.</w:t>
      </w:r>
      <w:r w:rsidR="008A31CB" w:rsidRPr="00D63D7D">
        <w:t xml:space="preserve"> 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 определена по следната формула:</w:t>
      </w:r>
    </w:p>
    <w:p w:rsidR="008A31CB" w:rsidRPr="008A31CB" w:rsidRDefault="008A31CB" w:rsidP="008A31CB">
      <w:pPr>
        <w:pStyle w:val="a4"/>
        <w:spacing w:before="5"/>
        <w:ind w:left="142"/>
        <w:jc w:val="both"/>
        <w:rPr>
          <w:highlight w:val="cyan"/>
        </w:rPr>
      </w:pPr>
    </w:p>
    <w:p w:rsidR="008A31CB" w:rsidRPr="00391286" w:rsidRDefault="008A31CB" w:rsidP="008A31CB">
      <w:pPr>
        <w:pStyle w:val="a4"/>
        <w:spacing w:before="5"/>
        <w:ind w:left="142"/>
        <w:jc w:val="both"/>
      </w:pPr>
      <w:r w:rsidRPr="00391286">
        <w:t xml:space="preserve"> </w:t>
      </w:r>
      <w:r w:rsidR="00391286" w:rsidRPr="00391286">
        <w:rPr>
          <w:noProof/>
          <w:lang w:val="bg-BG" w:eastAsia="bg-BG"/>
        </w:rPr>
        <w:drawing>
          <wp:inline distT="0" distB="0" distL="0" distR="0" wp14:anchorId="25C36155" wp14:editId="5379D298">
            <wp:extent cx="3752215" cy="588579"/>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264" cy="589998"/>
                    </a:xfrm>
                    <a:prstGeom prst="rect">
                      <a:avLst/>
                    </a:prstGeom>
                    <a:noFill/>
                    <a:ln>
                      <a:noFill/>
                    </a:ln>
                  </pic:spPr>
                </pic:pic>
              </a:graphicData>
            </a:graphic>
          </wp:inline>
        </w:drawing>
      </w:r>
    </w:p>
    <w:p w:rsidR="008A31CB" w:rsidRPr="008A31CB" w:rsidRDefault="008A31CB" w:rsidP="008A31CB">
      <w:pPr>
        <w:pStyle w:val="a4"/>
        <w:spacing w:before="5"/>
        <w:ind w:left="142"/>
        <w:jc w:val="both"/>
        <w:rPr>
          <w:highlight w:val="cyan"/>
        </w:rPr>
      </w:pPr>
    </w:p>
    <w:p w:rsidR="008A31CB" w:rsidRPr="00D63D7D" w:rsidRDefault="008A31CB" w:rsidP="008A31CB">
      <w:pPr>
        <w:pStyle w:val="a4"/>
        <w:spacing w:before="5"/>
        <w:ind w:left="142"/>
        <w:jc w:val="both"/>
      </w:pPr>
      <w:r w:rsidRPr="00D63D7D">
        <w:t>НВДТПП е недължимо внесената част от данъка върху таксиметров превоз на пътници за текущата година;</w:t>
      </w:r>
    </w:p>
    <w:p w:rsidR="008A31CB" w:rsidRPr="00D63D7D" w:rsidRDefault="008A31CB" w:rsidP="008A31CB">
      <w:pPr>
        <w:pStyle w:val="a4"/>
        <w:spacing w:before="5"/>
        <w:ind w:left="142"/>
        <w:jc w:val="both"/>
      </w:pPr>
      <w:r w:rsidRPr="00D63D7D">
        <w:t>ПГДТПП е платеният годишен данък върху таксиметров превоз на пътници за текущата година;</w:t>
      </w:r>
    </w:p>
    <w:p w:rsidR="008A31CB" w:rsidRDefault="008A31CB" w:rsidP="008A31CB">
      <w:pPr>
        <w:pStyle w:val="a4"/>
        <w:spacing w:before="5"/>
        <w:ind w:left="142"/>
        <w:jc w:val="both"/>
      </w:pPr>
      <w:r w:rsidRPr="00D63D7D">
        <w:t>БМ е броят на месеците от текущата година, следващи месеца на прекратяване на разрешението за извършване на таксиметров превоз на пътници.</w:t>
      </w:r>
    </w:p>
    <w:p w:rsidR="008A31CB" w:rsidRPr="008A31CB" w:rsidRDefault="008A31CB" w:rsidP="008A31CB">
      <w:pPr>
        <w:widowControl w:val="0"/>
        <w:autoSpaceDE w:val="0"/>
        <w:autoSpaceDN w:val="0"/>
        <w:adjustRightInd w:val="0"/>
        <w:ind w:firstLine="480"/>
        <w:jc w:val="both"/>
        <w:rPr>
          <w:b/>
          <w:bCs/>
          <w:lang w:val="x-none"/>
        </w:rPr>
      </w:pPr>
      <w:r w:rsidRPr="008A31CB">
        <w:rPr>
          <w:b/>
          <w:bCs/>
          <w:lang w:val="x-none"/>
        </w:rPr>
        <w:t>Става:</w:t>
      </w:r>
    </w:p>
    <w:p w:rsidR="008A31CB" w:rsidRDefault="008A31CB" w:rsidP="008A31CB">
      <w:pPr>
        <w:widowControl w:val="0"/>
        <w:autoSpaceDE w:val="0"/>
        <w:autoSpaceDN w:val="0"/>
        <w:adjustRightInd w:val="0"/>
        <w:ind w:firstLine="480"/>
        <w:jc w:val="both"/>
        <w:rPr>
          <w:lang w:val="x-none"/>
        </w:rPr>
      </w:pPr>
      <w:r w:rsidRPr="00F96857">
        <w:rPr>
          <w:b/>
          <w:bCs/>
          <w:lang w:val="x-none"/>
        </w:rPr>
        <w:t>Ч</w:t>
      </w:r>
      <w:r w:rsidR="00CB3681" w:rsidRPr="00F96857">
        <w:rPr>
          <w:b/>
          <w:bCs/>
        </w:rPr>
        <w:t>л</w:t>
      </w:r>
      <w:r w:rsidRPr="00F96857">
        <w:rPr>
          <w:b/>
          <w:bCs/>
          <w:lang w:val="x-none"/>
        </w:rPr>
        <w:t>.60</w:t>
      </w:r>
      <w:r w:rsidR="00F96857">
        <w:rPr>
          <w:b/>
          <w:bCs/>
        </w:rPr>
        <w:t>, ал.</w:t>
      </w:r>
      <w:r w:rsidRPr="00F96857">
        <w:rPr>
          <w:b/>
          <w:bCs/>
          <w:lang w:val="x-none"/>
        </w:rPr>
        <w:t>2</w:t>
      </w:r>
      <w:r w:rsidR="00F96857">
        <w:rPr>
          <w:b/>
          <w:bCs/>
        </w:rPr>
        <w:t>.</w:t>
      </w:r>
      <w:r w:rsidR="00CB3681">
        <w:t xml:space="preserve"> </w:t>
      </w:r>
      <w:r w:rsidR="00D63D7D" w:rsidRPr="00606D0A">
        <w:rPr>
          <w:rFonts w:eastAsia="Calibri"/>
          <w:lang w:eastAsia="en-US"/>
        </w:rPr>
        <w:t>(</w:t>
      </w:r>
      <w:r w:rsidR="00D63D7D">
        <w:rPr>
          <w:rFonts w:eastAsia="Calibri"/>
          <w:lang w:eastAsia="en-US"/>
        </w:rPr>
        <w:t>Изм.</w:t>
      </w:r>
      <w:r w:rsidR="00D63D7D" w:rsidRPr="00606D0A">
        <w:rPr>
          <w:rFonts w:eastAsia="Calibri"/>
          <w:lang w:eastAsia="en-US"/>
        </w:rPr>
        <w:t xml:space="preserve">-Решение № …. От Протокол № …/………………. </w:t>
      </w:r>
      <w:r w:rsidR="00F96857">
        <w:rPr>
          <w:rFonts w:eastAsia="Calibri"/>
          <w:lang w:eastAsia="en-US"/>
        </w:rPr>
        <w:t>г</w:t>
      </w:r>
      <w:r w:rsidR="00D63D7D" w:rsidRPr="00606D0A">
        <w:rPr>
          <w:rFonts w:eastAsia="Calibri"/>
          <w:lang w:eastAsia="en-US"/>
        </w:rPr>
        <w:t xml:space="preserve">.) </w:t>
      </w:r>
      <w:r>
        <w:rPr>
          <w:lang w:val="x-none"/>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8A31CB" w:rsidRDefault="008A31CB" w:rsidP="008A31CB">
      <w:pPr>
        <w:widowControl w:val="0"/>
        <w:autoSpaceDE w:val="0"/>
        <w:autoSpaceDN w:val="0"/>
        <w:adjustRightInd w:val="0"/>
        <w:ind w:firstLine="480"/>
        <w:jc w:val="both"/>
        <w:rPr>
          <w:lang w:val="x-none"/>
        </w:rPr>
      </w:pPr>
    </w:p>
    <w:p w:rsidR="008A31CB" w:rsidRDefault="008A31CB" w:rsidP="008A31CB">
      <w:pPr>
        <w:widowControl w:val="0"/>
        <w:autoSpaceDE w:val="0"/>
        <w:autoSpaceDN w:val="0"/>
        <w:adjustRightInd w:val="0"/>
        <w:ind w:firstLine="480"/>
        <w:jc w:val="both"/>
        <w:rPr>
          <w:lang w:val="x-none"/>
        </w:rPr>
      </w:pPr>
      <w:r>
        <w:rPr>
          <w:noProof/>
        </w:rPr>
        <w:drawing>
          <wp:inline distT="0" distB="0" distL="0" distR="0" wp14:anchorId="176CC452" wp14:editId="42B43982">
            <wp:extent cx="2228215" cy="5359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535940"/>
                    </a:xfrm>
                    <a:prstGeom prst="rect">
                      <a:avLst/>
                    </a:prstGeom>
                    <a:noFill/>
                    <a:ln>
                      <a:noFill/>
                    </a:ln>
                  </pic:spPr>
                </pic:pic>
              </a:graphicData>
            </a:graphic>
          </wp:inline>
        </w:drawing>
      </w:r>
    </w:p>
    <w:p w:rsidR="008A31CB" w:rsidRDefault="008A31CB" w:rsidP="008A31CB">
      <w:pPr>
        <w:widowControl w:val="0"/>
        <w:autoSpaceDE w:val="0"/>
        <w:autoSpaceDN w:val="0"/>
        <w:adjustRightInd w:val="0"/>
        <w:ind w:firstLine="480"/>
        <w:jc w:val="both"/>
        <w:rPr>
          <w:lang w:val="x-none"/>
        </w:rPr>
      </w:pPr>
    </w:p>
    <w:p w:rsidR="008A31CB" w:rsidRDefault="008A31CB" w:rsidP="008A31CB">
      <w:pPr>
        <w:widowControl w:val="0"/>
        <w:autoSpaceDE w:val="0"/>
        <w:autoSpaceDN w:val="0"/>
        <w:adjustRightInd w:val="0"/>
        <w:ind w:firstLine="480"/>
        <w:jc w:val="both"/>
        <w:rPr>
          <w:lang w:val="x-none"/>
        </w:rPr>
      </w:pPr>
      <w:r>
        <w:rPr>
          <w:lang w:val="x-none"/>
        </w:rPr>
        <w:t>НВДТПП е недължимо внесената част от данъка върху таксиметров превоз на пътници за текущата година;</w:t>
      </w:r>
    </w:p>
    <w:p w:rsidR="008A31CB" w:rsidRDefault="008A31CB" w:rsidP="008A31CB">
      <w:pPr>
        <w:widowControl w:val="0"/>
        <w:autoSpaceDE w:val="0"/>
        <w:autoSpaceDN w:val="0"/>
        <w:adjustRightInd w:val="0"/>
        <w:ind w:firstLine="480"/>
        <w:jc w:val="both"/>
        <w:rPr>
          <w:lang w:val="x-none"/>
        </w:rPr>
      </w:pPr>
    </w:p>
    <w:p w:rsidR="008A31CB" w:rsidRDefault="008A31CB" w:rsidP="008A31CB">
      <w:pPr>
        <w:widowControl w:val="0"/>
        <w:autoSpaceDE w:val="0"/>
        <w:autoSpaceDN w:val="0"/>
        <w:adjustRightInd w:val="0"/>
        <w:ind w:firstLine="480"/>
        <w:jc w:val="both"/>
        <w:rPr>
          <w:lang w:val="x-none"/>
        </w:rPr>
      </w:pPr>
      <w:r>
        <w:rPr>
          <w:lang w:val="x-none"/>
        </w:rPr>
        <w:t>ПДТПП – платеният данък върху таксиметров превоз на пътници за срока, за който е издадено разрешението;</w:t>
      </w:r>
    </w:p>
    <w:p w:rsidR="008A31CB" w:rsidRDefault="008A31CB" w:rsidP="008A31CB">
      <w:pPr>
        <w:widowControl w:val="0"/>
        <w:autoSpaceDE w:val="0"/>
        <w:autoSpaceDN w:val="0"/>
        <w:adjustRightInd w:val="0"/>
        <w:ind w:firstLine="480"/>
        <w:jc w:val="both"/>
        <w:rPr>
          <w:lang w:val="x-none"/>
        </w:rPr>
      </w:pPr>
    </w:p>
    <w:p w:rsidR="008A31CB" w:rsidRDefault="008A31CB" w:rsidP="008A31CB">
      <w:pPr>
        <w:widowControl w:val="0"/>
        <w:autoSpaceDE w:val="0"/>
        <w:autoSpaceDN w:val="0"/>
        <w:adjustRightInd w:val="0"/>
        <w:ind w:firstLine="480"/>
        <w:jc w:val="both"/>
        <w:rPr>
          <w:lang w:val="x-none"/>
        </w:rPr>
      </w:pPr>
      <w:r>
        <w:rPr>
          <w:lang w:val="x-none"/>
        </w:rPr>
        <w:t>БМ – броят на календарните месеци, за които е издадено разрешението и е платен данъкът върху таксиметров превоз на пътници;</w:t>
      </w:r>
    </w:p>
    <w:p w:rsidR="008A31CB" w:rsidRDefault="008A31CB" w:rsidP="008A31CB">
      <w:pPr>
        <w:widowControl w:val="0"/>
        <w:autoSpaceDE w:val="0"/>
        <w:autoSpaceDN w:val="0"/>
        <w:adjustRightInd w:val="0"/>
        <w:ind w:firstLine="480"/>
        <w:jc w:val="both"/>
        <w:rPr>
          <w:lang w:val="x-none"/>
        </w:rPr>
      </w:pPr>
    </w:p>
    <w:p w:rsidR="008A31CB" w:rsidRDefault="008A31CB" w:rsidP="008A31CB">
      <w:pPr>
        <w:widowControl w:val="0"/>
        <w:autoSpaceDE w:val="0"/>
        <w:autoSpaceDN w:val="0"/>
        <w:adjustRightInd w:val="0"/>
        <w:ind w:firstLine="480"/>
        <w:jc w:val="both"/>
        <w:rPr>
          <w:lang w:val="x-none"/>
        </w:rPr>
      </w:pPr>
      <w:r>
        <w:rPr>
          <w:lang w:val="x-none"/>
        </w:rPr>
        <w:lastRenderedPageBreak/>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8A31CB" w:rsidRPr="00457061" w:rsidRDefault="008A31CB" w:rsidP="008A31CB"/>
    <w:p w:rsidR="0087422E" w:rsidRDefault="0087422E" w:rsidP="0087422E">
      <w:pPr>
        <w:pStyle w:val="2"/>
        <w:ind w:left="142" w:right="363"/>
        <w:jc w:val="both"/>
        <w:rPr>
          <w:rFonts w:ascii="Times New Roman" w:hAnsi="Times New Roman" w:cs="Times New Roman"/>
          <w:sz w:val="24"/>
          <w:szCs w:val="24"/>
        </w:rPr>
      </w:pPr>
      <w:r>
        <w:rPr>
          <w:rFonts w:ascii="Times New Roman" w:hAnsi="Times New Roman" w:cs="Times New Roman"/>
          <w:sz w:val="24"/>
          <w:szCs w:val="24"/>
        </w:rPr>
        <w:t>В Приложение № 1 към чл. 54</w:t>
      </w:r>
      <w:r w:rsidR="0015222E">
        <w:rPr>
          <w:rFonts w:ascii="Times New Roman" w:hAnsi="Times New Roman" w:cs="Times New Roman"/>
          <w:sz w:val="24"/>
          <w:szCs w:val="24"/>
        </w:rPr>
        <w:t xml:space="preserve"> в позиция 1 </w:t>
      </w:r>
      <w:r>
        <w:rPr>
          <w:rFonts w:ascii="Times New Roman" w:hAnsi="Times New Roman" w:cs="Times New Roman"/>
          <w:sz w:val="24"/>
          <w:szCs w:val="24"/>
        </w:rPr>
        <w:t>се прави следната промяна</w:t>
      </w:r>
      <w:r w:rsidR="0015222E">
        <w:rPr>
          <w:rFonts w:ascii="Times New Roman" w:hAnsi="Times New Roman" w:cs="Times New Roman"/>
          <w:sz w:val="24"/>
          <w:szCs w:val="24"/>
        </w:rPr>
        <w:t>:</w:t>
      </w:r>
    </w:p>
    <w:p w:rsidR="0087422E" w:rsidRDefault="0087422E" w:rsidP="0087422E">
      <w:pPr>
        <w:pStyle w:val="a4"/>
        <w:spacing w:before="1"/>
        <w:ind w:left="142"/>
        <w:jc w:val="both"/>
        <w:rPr>
          <w:b/>
        </w:rPr>
      </w:pPr>
    </w:p>
    <w:p w:rsidR="0087422E" w:rsidRDefault="0087422E" w:rsidP="0087422E">
      <w:pPr>
        <w:ind w:left="142" w:right="237"/>
        <w:jc w:val="center"/>
        <w:rPr>
          <w:b/>
        </w:rPr>
      </w:pPr>
      <w:r>
        <w:rPr>
          <w:b/>
        </w:rPr>
        <w:t>Видове патентни дейности и годишни размери на данъка</w:t>
      </w:r>
    </w:p>
    <w:tbl>
      <w:tblPr>
        <w:tblStyle w:val="TableNormal1"/>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2836"/>
        <w:gridCol w:w="3652"/>
      </w:tblGrid>
      <w:tr w:rsidR="0087422E" w:rsidTr="0087422E">
        <w:trPr>
          <w:trHeight w:val="275"/>
        </w:trPr>
        <w:tc>
          <w:tcPr>
            <w:tcW w:w="3035"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jc w:val="both"/>
              <w:rPr>
                <w:b/>
                <w:sz w:val="24"/>
                <w:szCs w:val="24"/>
                <w:lang w:eastAsia="en-US"/>
              </w:rPr>
            </w:pPr>
            <w:r>
              <w:rPr>
                <w:b/>
                <w:sz w:val="24"/>
                <w:szCs w:val="24"/>
                <w:lang w:eastAsia="en-US"/>
              </w:rPr>
              <w:t>Патентни дейности</w:t>
            </w:r>
          </w:p>
        </w:tc>
        <w:tc>
          <w:tcPr>
            <w:tcW w:w="2835"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right="1015"/>
              <w:jc w:val="both"/>
              <w:rPr>
                <w:b/>
                <w:sz w:val="24"/>
                <w:szCs w:val="24"/>
                <w:lang w:eastAsia="en-US"/>
              </w:rPr>
            </w:pPr>
            <w:r>
              <w:rPr>
                <w:b/>
                <w:sz w:val="24"/>
                <w:szCs w:val="24"/>
                <w:lang w:eastAsia="en-US"/>
              </w:rPr>
              <w:t>Л О М</w:t>
            </w:r>
          </w:p>
        </w:tc>
        <w:tc>
          <w:tcPr>
            <w:tcW w:w="3650"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jc w:val="both"/>
              <w:rPr>
                <w:b/>
                <w:sz w:val="24"/>
                <w:szCs w:val="24"/>
                <w:lang w:eastAsia="en-US"/>
              </w:rPr>
            </w:pPr>
            <w:r>
              <w:rPr>
                <w:b/>
                <w:sz w:val="24"/>
                <w:szCs w:val="24"/>
                <w:lang w:eastAsia="en-US"/>
              </w:rPr>
              <w:t>К М Е Т С Т В А</w:t>
            </w:r>
          </w:p>
        </w:tc>
      </w:tr>
    </w:tbl>
    <w:p w:rsidR="0087422E" w:rsidRDefault="0087422E" w:rsidP="0087422E">
      <w:pPr>
        <w:pStyle w:val="a3"/>
        <w:widowControl w:val="0"/>
        <w:numPr>
          <w:ilvl w:val="0"/>
          <w:numId w:val="8"/>
        </w:numPr>
        <w:tabs>
          <w:tab w:val="left" w:pos="458"/>
        </w:tabs>
        <w:autoSpaceDE w:val="0"/>
        <w:autoSpaceDN w:val="0"/>
        <w:ind w:left="142" w:right="600" w:firstLine="0"/>
        <w:contextualSpacing w:val="0"/>
        <w:jc w:val="both"/>
      </w:pPr>
      <w:r w:rsidRPr="00405C33">
        <w:rPr>
          <w:b/>
          <w:bCs/>
        </w:rPr>
        <w:t xml:space="preserve">Било: </w:t>
      </w:r>
      <w:r w:rsidRPr="00405C33">
        <w:t>Средства за подслон и места за настаняване с не повече от 20</w:t>
      </w:r>
      <w:r w:rsidR="003C494A">
        <w:t xml:space="preserve"> </w:t>
      </w:r>
      <w:r w:rsidRPr="00405C33">
        <w:t>стаи-данъкът се определя за стая според местонахождението на обекта:</w:t>
      </w:r>
    </w:p>
    <w:tbl>
      <w:tblPr>
        <w:tblStyle w:val="TableNormal1"/>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2822"/>
        <w:gridCol w:w="3666"/>
      </w:tblGrid>
      <w:tr w:rsidR="00EB0397" w:rsidTr="008B7B3F">
        <w:trPr>
          <w:trHeight w:val="275"/>
        </w:trPr>
        <w:tc>
          <w:tcPr>
            <w:tcW w:w="3035" w:type="dxa"/>
            <w:tcBorders>
              <w:top w:val="single" w:sz="4" w:space="0" w:color="000000"/>
              <w:left w:val="single" w:sz="4" w:space="0" w:color="000000"/>
              <w:bottom w:val="single" w:sz="4" w:space="0" w:color="000000"/>
              <w:right w:val="single" w:sz="4" w:space="0" w:color="000000"/>
            </w:tcBorders>
            <w:hideMark/>
          </w:tcPr>
          <w:p w:rsidR="00EB0397" w:rsidRDefault="00EB0397" w:rsidP="00EB0397">
            <w:pPr>
              <w:pStyle w:val="TableParagraph"/>
              <w:spacing w:line="256" w:lineRule="exact"/>
              <w:ind w:left="217"/>
              <w:jc w:val="both"/>
              <w:rPr>
                <w:sz w:val="24"/>
                <w:szCs w:val="24"/>
                <w:lang w:eastAsia="en-US"/>
              </w:rPr>
            </w:pPr>
            <w:r>
              <w:rPr>
                <w:sz w:val="24"/>
                <w:szCs w:val="24"/>
                <w:lang w:eastAsia="en-US"/>
              </w:rPr>
              <w:t>1 и 2 звезди</w:t>
            </w:r>
          </w:p>
        </w:tc>
        <w:tc>
          <w:tcPr>
            <w:tcW w:w="2821" w:type="dxa"/>
            <w:tcBorders>
              <w:top w:val="single" w:sz="4" w:space="0" w:color="000000"/>
              <w:left w:val="single" w:sz="4" w:space="0" w:color="000000"/>
              <w:bottom w:val="single" w:sz="4" w:space="0" w:color="000000"/>
              <w:right w:val="single" w:sz="4" w:space="0" w:color="000000"/>
            </w:tcBorders>
            <w:hideMark/>
          </w:tcPr>
          <w:p w:rsidR="00EB0397" w:rsidRDefault="00EB0397" w:rsidP="008B7B3F">
            <w:pPr>
              <w:pStyle w:val="TableParagraph"/>
              <w:spacing w:line="256" w:lineRule="exact"/>
              <w:ind w:left="142" w:right="1013"/>
              <w:jc w:val="both"/>
              <w:rPr>
                <w:b/>
                <w:i/>
                <w:sz w:val="24"/>
                <w:szCs w:val="24"/>
                <w:lang w:eastAsia="en-US"/>
              </w:rPr>
            </w:pPr>
            <w:r>
              <w:rPr>
                <w:b/>
                <w:i/>
                <w:sz w:val="24"/>
                <w:szCs w:val="24"/>
                <w:lang w:eastAsia="en-US"/>
              </w:rPr>
              <w:t>100 лв.</w:t>
            </w:r>
          </w:p>
        </w:tc>
        <w:tc>
          <w:tcPr>
            <w:tcW w:w="3664" w:type="dxa"/>
            <w:tcBorders>
              <w:top w:val="single" w:sz="4" w:space="0" w:color="000000"/>
              <w:left w:val="single" w:sz="4" w:space="0" w:color="000000"/>
              <w:bottom w:val="single" w:sz="4" w:space="0" w:color="000000"/>
              <w:right w:val="single" w:sz="4" w:space="0" w:color="000000"/>
            </w:tcBorders>
            <w:hideMark/>
          </w:tcPr>
          <w:p w:rsidR="00EB0397" w:rsidRDefault="00EB0397" w:rsidP="008B7B3F">
            <w:pPr>
              <w:pStyle w:val="TableParagraph"/>
              <w:spacing w:line="256" w:lineRule="exact"/>
              <w:ind w:left="142" w:right="2097"/>
              <w:jc w:val="both"/>
              <w:rPr>
                <w:b/>
                <w:i/>
                <w:sz w:val="24"/>
                <w:szCs w:val="24"/>
                <w:lang w:eastAsia="en-US"/>
              </w:rPr>
            </w:pPr>
            <w:r>
              <w:rPr>
                <w:b/>
                <w:i/>
                <w:sz w:val="24"/>
                <w:szCs w:val="24"/>
                <w:lang w:eastAsia="en-US"/>
              </w:rPr>
              <w:t>30 лв.</w:t>
            </w:r>
          </w:p>
        </w:tc>
      </w:tr>
    </w:tbl>
    <w:p w:rsidR="00EB0397" w:rsidRDefault="00EB0397" w:rsidP="00EB0397">
      <w:pPr>
        <w:pStyle w:val="a4"/>
        <w:ind w:left="116" w:right="111" w:firstLine="707"/>
        <w:jc w:val="both"/>
        <w:rPr>
          <w:lang w:val="bg-BG"/>
        </w:rPr>
      </w:pPr>
    </w:p>
    <w:p w:rsidR="00EB0397" w:rsidRPr="00405C33" w:rsidRDefault="00EB0397" w:rsidP="00EB0397">
      <w:pPr>
        <w:pStyle w:val="a3"/>
        <w:widowControl w:val="0"/>
        <w:tabs>
          <w:tab w:val="left" w:pos="458"/>
        </w:tabs>
        <w:autoSpaceDE w:val="0"/>
        <w:autoSpaceDN w:val="0"/>
        <w:ind w:left="142" w:right="600"/>
        <w:contextualSpacing w:val="0"/>
        <w:jc w:val="both"/>
      </w:pPr>
    </w:p>
    <w:p w:rsidR="0087422E" w:rsidRDefault="0087422E" w:rsidP="0087422E">
      <w:pPr>
        <w:pStyle w:val="a3"/>
        <w:widowControl w:val="0"/>
        <w:numPr>
          <w:ilvl w:val="0"/>
          <w:numId w:val="9"/>
        </w:numPr>
        <w:tabs>
          <w:tab w:val="left" w:pos="458"/>
        </w:tabs>
        <w:autoSpaceDE w:val="0"/>
        <w:autoSpaceDN w:val="0"/>
        <w:ind w:right="600"/>
        <w:contextualSpacing w:val="0"/>
        <w:jc w:val="both"/>
      </w:pPr>
      <w:r w:rsidRPr="0087422E">
        <w:rPr>
          <w:b/>
          <w:bCs/>
        </w:rPr>
        <w:t>Става:</w:t>
      </w:r>
      <w:r>
        <w:rPr>
          <w:b/>
          <w:bCs/>
        </w:rPr>
        <w:t xml:space="preserve"> </w:t>
      </w:r>
      <w:r>
        <w:t>Места за настаняване с не повече от 20 стаи, категоризирани с една или две звезди или ре</w:t>
      </w:r>
      <w:r w:rsidR="003C494A">
        <w:t xml:space="preserve">гистрирани по Закона за туризма - </w:t>
      </w:r>
      <w:r>
        <w:t>данъкът се определя за стая според местонахождението на</w:t>
      </w:r>
      <w:r>
        <w:rPr>
          <w:spacing w:val="-2"/>
        </w:rPr>
        <w:t xml:space="preserve"> </w:t>
      </w:r>
      <w:r>
        <w:t>обекта:</w:t>
      </w:r>
    </w:p>
    <w:tbl>
      <w:tblPr>
        <w:tblStyle w:val="TableNormal1"/>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2822"/>
        <w:gridCol w:w="3666"/>
      </w:tblGrid>
      <w:tr w:rsidR="0087422E" w:rsidTr="0087422E">
        <w:trPr>
          <w:trHeight w:val="275"/>
        </w:trPr>
        <w:tc>
          <w:tcPr>
            <w:tcW w:w="3035"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jc w:val="both"/>
              <w:rPr>
                <w:sz w:val="24"/>
                <w:szCs w:val="24"/>
                <w:lang w:eastAsia="en-US"/>
              </w:rPr>
            </w:pPr>
            <w:r>
              <w:rPr>
                <w:sz w:val="24"/>
                <w:szCs w:val="24"/>
                <w:lang w:eastAsia="en-US"/>
              </w:rPr>
              <w:t>1 и 2 звезди</w:t>
            </w:r>
          </w:p>
        </w:tc>
        <w:tc>
          <w:tcPr>
            <w:tcW w:w="2821"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right="1013"/>
              <w:jc w:val="both"/>
              <w:rPr>
                <w:b/>
                <w:i/>
                <w:sz w:val="24"/>
                <w:szCs w:val="24"/>
                <w:lang w:eastAsia="en-US"/>
              </w:rPr>
            </w:pPr>
            <w:r>
              <w:rPr>
                <w:b/>
                <w:i/>
                <w:sz w:val="24"/>
                <w:szCs w:val="24"/>
                <w:lang w:eastAsia="en-US"/>
              </w:rPr>
              <w:t>100 лв.</w:t>
            </w:r>
          </w:p>
        </w:tc>
        <w:tc>
          <w:tcPr>
            <w:tcW w:w="3664" w:type="dxa"/>
            <w:tcBorders>
              <w:top w:val="single" w:sz="4" w:space="0" w:color="000000"/>
              <w:left w:val="single" w:sz="4" w:space="0" w:color="000000"/>
              <w:bottom w:val="single" w:sz="4" w:space="0" w:color="000000"/>
              <w:right w:val="single" w:sz="4" w:space="0" w:color="000000"/>
            </w:tcBorders>
            <w:hideMark/>
          </w:tcPr>
          <w:p w:rsidR="0087422E" w:rsidRDefault="0087422E">
            <w:pPr>
              <w:pStyle w:val="TableParagraph"/>
              <w:spacing w:line="256" w:lineRule="exact"/>
              <w:ind w:left="142" w:right="2097"/>
              <w:jc w:val="both"/>
              <w:rPr>
                <w:b/>
                <w:i/>
                <w:sz w:val="24"/>
                <w:szCs w:val="24"/>
                <w:lang w:eastAsia="en-US"/>
              </w:rPr>
            </w:pPr>
            <w:r>
              <w:rPr>
                <w:b/>
                <w:i/>
                <w:sz w:val="24"/>
                <w:szCs w:val="24"/>
                <w:lang w:eastAsia="en-US"/>
              </w:rPr>
              <w:t>30 лв.</w:t>
            </w:r>
          </w:p>
        </w:tc>
      </w:tr>
    </w:tbl>
    <w:p w:rsidR="008A31CB" w:rsidRDefault="008A31CB" w:rsidP="004B4C87">
      <w:pPr>
        <w:pStyle w:val="a4"/>
        <w:ind w:left="116" w:right="111" w:firstLine="707"/>
        <w:jc w:val="both"/>
        <w:rPr>
          <w:lang w:val="bg-BG"/>
        </w:rPr>
      </w:pPr>
    </w:p>
    <w:p w:rsidR="0087422E" w:rsidRDefault="0087422E" w:rsidP="004B4C87">
      <w:pPr>
        <w:pStyle w:val="a4"/>
        <w:ind w:left="116" w:right="111" w:firstLine="707"/>
        <w:jc w:val="both"/>
        <w:rPr>
          <w:lang w:val="bg-BG"/>
        </w:rPr>
      </w:pPr>
    </w:p>
    <w:p w:rsidR="004B4C87" w:rsidRPr="007349B0" w:rsidRDefault="004B4C87" w:rsidP="004B4C87">
      <w:pPr>
        <w:pStyle w:val="a4"/>
        <w:ind w:left="116" w:right="111" w:firstLine="707"/>
        <w:jc w:val="both"/>
        <w:rPr>
          <w:lang w:val="bg-BG"/>
        </w:rPr>
      </w:pPr>
      <w:r>
        <w:rPr>
          <w:lang w:val="bg-BG"/>
        </w:rPr>
        <w:t xml:space="preserve">Настоящето изменение </w:t>
      </w:r>
      <w:r w:rsidR="003B3304">
        <w:rPr>
          <w:lang w:val="bg-BG"/>
        </w:rPr>
        <w:t xml:space="preserve">и допълнение </w:t>
      </w:r>
      <w:r>
        <w:rPr>
          <w:lang w:val="bg-BG"/>
        </w:rPr>
        <w:t xml:space="preserve">на </w:t>
      </w:r>
      <w:r>
        <w:rPr>
          <w:color w:val="FF0000"/>
        </w:rPr>
        <w:t xml:space="preserve"> </w:t>
      </w:r>
      <w:r w:rsidRPr="004B4C87">
        <w:t>Наредба за определяне размера на местните данъци на територ</w:t>
      </w:r>
      <w:r w:rsidR="00CB3681">
        <w:t>ията на Община Лом</w:t>
      </w:r>
      <w:r w:rsidRPr="004B4C87">
        <w:rPr>
          <w:lang w:val="bg-BG"/>
        </w:rPr>
        <w:t>,</w:t>
      </w:r>
      <w:r w:rsidRPr="007349B0">
        <w:rPr>
          <w:lang w:val="bg-BG"/>
        </w:rPr>
        <w:t xml:space="preserve"> приет</w:t>
      </w:r>
      <w:r>
        <w:rPr>
          <w:lang w:val="bg-BG"/>
        </w:rPr>
        <w:t>о</w:t>
      </w:r>
      <w:r w:rsidRPr="007349B0">
        <w:rPr>
          <w:lang w:val="bg-BG"/>
        </w:rPr>
        <w:t xml:space="preserve"> с Решение №...............</w:t>
      </w:r>
      <w:r w:rsidR="003C494A">
        <w:rPr>
          <w:lang w:val="bg-BG"/>
        </w:rPr>
        <w:t>............. на Общински съвет-</w:t>
      </w:r>
      <w:r w:rsidRPr="007349B0">
        <w:rPr>
          <w:lang w:val="bg-BG"/>
        </w:rPr>
        <w:t>Лом  влиза в сила от датата на приемането й.</w:t>
      </w:r>
    </w:p>
    <w:p w:rsidR="004B4C87" w:rsidRDefault="004B4C87" w:rsidP="004B4C87">
      <w:pPr>
        <w:ind w:right="426" w:firstLine="851"/>
        <w:jc w:val="both"/>
        <w:rPr>
          <w:color w:val="FF0000"/>
        </w:rPr>
      </w:pPr>
    </w:p>
    <w:sectPr w:rsidR="004B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48C"/>
    <w:multiLevelType w:val="hybridMultilevel"/>
    <w:tmpl w:val="729C4F16"/>
    <w:lvl w:ilvl="0" w:tplc="970AD658">
      <w:start w:val="2"/>
      <w:numFmt w:val="decimal"/>
      <w:lvlText w:val="(%1)"/>
      <w:lvlJc w:val="left"/>
      <w:pPr>
        <w:ind w:left="382" w:hanging="382"/>
      </w:pPr>
      <w:rPr>
        <w:rFonts w:ascii="Times New Roman" w:eastAsia="Times New Roman" w:hAnsi="Times New Roman" w:cs="Times New Roman" w:hint="default"/>
        <w:b/>
        <w:bCs/>
        <w:spacing w:val="-20"/>
        <w:w w:val="100"/>
        <w:sz w:val="24"/>
        <w:szCs w:val="24"/>
        <w:lang w:val="bg-BG" w:eastAsia="bg-BG" w:bidi="bg-BG"/>
      </w:rPr>
    </w:lvl>
    <w:lvl w:ilvl="1" w:tplc="837839BC">
      <w:numFmt w:val="bullet"/>
      <w:lvlText w:val="•"/>
      <w:lvlJc w:val="left"/>
      <w:pPr>
        <w:ind w:left="1400" w:hanging="382"/>
      </w:pPr>
      <w:rPr>
        <w:rFonts w:hint="default"/>
        <w:lang w:val="bg-BG" w:eastAsia="bg-BG" w:bidi="bg-BG"/>
      </w:rPr>
    </w:lvl>
    <w:lvl w:ilvl="2" w:tplc="4C70FA2C">
      <w:numFmt w:val="bullet"/>
      <w:lvlText w:val="•"/>
      <w:lvlJc w:val="left"/>
      <w:pPr>
        <w:ind w:left="2414" w:hanging="382"/>
      </w:pPr>
      <w:rPr>
        <w:rFonts w:hint="default"/>
        <w:lang w:val="bg-BG" w:eastAsia="bg-BG" w:bidi="bg-BG"/>
      </w:rPr>
    </w:lvl>
    <w:lvl w:ilvl="3" w:tplc="17C2B64A">
      <w:numFmt w:val="bullet"/>
      <w:lvlText w:val="•"/>
      <w:lvlJc w:val="left"/>
      <w:pPr>
        <w:ind w:left="3428" w:hanging="382"/>
      </w:pPr>
      <w:rPr>
        <w:rFonts w:hint="default"/>
        <w:lang w:val="bg-BG" w:eastAsia="bg-BG" w:bidi="bg-BG"/>
      </w:rPr>
    </w:lvl>
    <w:lvl w:ilvl="4" w:tplc="B9522F02">
      <w:numFmt w:val="bullet"/>
      <w:lvlText w:val="•"/>
      <w:lvlJc w:val="left"/>
      <w:pPr>
        <w:ind w:left="4442" w:hanging="382"/>
      </w:pPr>
      <w:rPr>
        <w:rFonts w:hint="default"/>
        <w:lang w:val="bg-BG" w:eastAsia="bg-BG" w:bidi="bg-BG"/>
      </w:rPr>
    </w:lvl>
    <w:lvl w:ilvl="5" w:tplc="B7409B10">
      <w:numFmt w:val="bullet"/>
      <w:lvlText w:val="•"/>
      <w:lvlJc w:val="left"/>
      <w:pPr>
        <w:ind w:left="5456" w:hanging="382"/>
      </w:pPr>
      <w:rPr>
        <w:rFonts w:hint="default"/>
        <w:lang w:val="bg-BG" w:eastAsia="bg-BG" w:bidi="bg-BG"/>
      </w:rPr>
    </w:lvl>
    <w:lvl w:ilvl="6" w:tplc="29C280F0">
      <w:numFmt w:val="bullet"/>
      <w:lvlText w:val="•"/>
      <w:lvlJc w:val="left"/>
      <w:pPr>
        <w:ind w:left="6470" w:hanging="382"/>
      </w:pPr>
      <w:rPr>
        <w:rFonts w:hint="default"/>
        <w:lang w:val="bg-BG" w:eastAsia="bg-BG" w:bidi="bg-BG"/>
      </w:rPr>
    </w:lvl>
    <w:lvl w:ilvl="7" w:tplc="1D0230A0">
      <w:numFmt w:val="bullet"/>
      <w:lvlText w:val="•"/>
      <w:lvlJc w:val="left"/>
      <w:pPr>
        <w:ind w:left="7484" w:hanging="382"/>
      </w:pPr>
      <w:rPr>
        <w:rFonts w:hint="default"/>
        <w:lang w:val="bg-BG" w:eastAsia="bg-BG" w:bidi="bg-BG"/>
      </w:rPr>
    </w:lvl>
    <w:lvl w:ilvl="8" w:tplc="C0FC019C">
      <w:numFmt w:val="bullet"/>
      <w:lvlText w:val="•"/>
      <w:lvlJc w:val="left"/>
      <w:pPr>
        <w:ind w:left="8498" w:hanging="382"/>
      </w:pPr>
      <w:rPr>
        <w:rFonts w:hint="default"/>
        <w:lang w:val="bg-BG" w:eastAsia="bg-BG" w:bidi="bg-BG"/>
      </w:rPr>
    </w:lvl>
  </w:abstractNum>
  <w:abstractNum w:abstractNumId="1">
    <w:nsid w:val="0EB5741C"/>
    <w:multiLevelType w:val="hybridMultilevel"/>
    <w:tmpl w:val="494ECB94"/>
    <w:lvl w:ilvl="0" w:tplc="78E42560">
      <w:start w:val="1"/>
      <w:numFmt w:val="decimal"/>
      <w:lvlText w:val="%1."/>
      <w:lvlJc w:val="left"/>
      <w:pPr>
        <w:ind w:left="116" w:hanging="281"/>
        <w:jc w:val="right"/>
      </w:pPr>
      <w:rPr>
        <w:rFonts w:ascii="Times New Roman" w:eastAsia="Times New Roman" w:hAnsi="Times New Roman" w:cs="Times New Roman" w:hint="default"/>
        <w:spacing w:val="-22"/>
        <w:w w:val="100"/>
        <w:sz w:val="24"/>
        <w:szCs w:val="24"/>
      </w:rPr>
    </w:lvl>
    <w:lvl w:ilvl="1" w:tplc="214495CA">
      <w:numFmt w:val="bullet"/>
      <w:lvlText w:val="•"/>
      <w:lvlJc w:val="left"/>
      <w:pPr>
        <w:ind w:left="1038" w:hanging="281"/>
      </w:pPr>
      <w:rPr>
        <w:rFonts w:hint="default"/>
      </w:rPr>
    </w:lvl>
    <w:lvl w:ilvl="2" w:tplc="CFFC7C24">
      <w:numFmt w:val="bullet"/>
      <w:lvlText w:val="•"/>
      <w:lvlJc w:val="left"/>
      <w:pPr>
        <w:ind w:left="1957" w:hanging="281"/>
      </w:pPr>
      <w:rPr>
        <w:rFonts w:hint="default"/>
      </w:rPr>
    </w:lvl>
    <w:lvl w:ilvl="3" w:tplc="025AAAE6">
      <w:numFmt w:val="bullet"/>
      <w:lvlText w:val="•"/>
      <w:lvlJc w:val="left"/>
      <w:pPr>
        <w:ind w:left="2875" w:hanging="281"/>
      </w:pPr>
      <w:rPr>
        <w:rFonts w:hint="default"/>
      </w:rPr>
    </w:lvl>
    <w:lvl w:ilvl="4" w:tplc="A74EFEB0">
      <w:numFmt w:val="bullet"/>
      <w:lvlText w:val="•"/>
      <w:lvlJc w:val="left"/>
      <w:pPr>
        <w:ind w:left="3794" w:hanging="281"/>
      </w:pPr>
      <w:rPr>
        <w:rFonts w:hint="default"/>
      </w:rPr>
    </w:lvl>
    <w:lvl w:ilvl="5" w:tplc="53BCE780">
      <w:numFmt w:val="bullet"/>
      <w:lvlText w:val="•"/>
      <w:lvlJc w:val="left"/>
      <w:pPr>
        <w:ind w:left="4713" w:hanging="281"/>
      </w:pPr>
      <w:rPr>
        <w:rFonts w:hint="default"/>
      </w:rPr>
    </w:lvl>
    <w:lvl w:ilvl="6" w:tplc="B12EB8AE">
      <w:numFmt w:val="bullet"/>
      <w:lvlText w:val="•"/>
      <w:lvlJc w:val="left"/>
      <w:pPr>
        <w:ind w:left="5631" w:hanging="281"/>
      </w:pPr>
      <w:rPr>
        <w:rFonts w:hint="default"/>
      </w:rPr>
    </w:lvl>
    <w:lvl w:ilvl="7" w:tplc="6D0AA58E">
      <w:numFmt w:val="bullet"/>
      <w:lvlText w:val="•"/>
      <w:lvlJc w:val="left"/>
      <w:pPr>
        <w:ind w:left="6550" w:hanging="281"/>
      </w:pPr>
      <w:rPr>
        <w:rFonts w:hint="default"/>
      </w:rPr>
    </w:lvl>
    <w:lvl w:ilvl="8" w:tplc="CBAC1E2C">
      <w:numFmt w:val="bullet"/>
      <w:lvlText w:val="•"/>
      <w:lvlJc w:val="left"/>
      <w:pPr>
        <w:ind w:left="7469" w:hanging="281"/>
      </w:pPr>
      <w:rPr>
        <w:rFonts w:hint="default"/>
      </w:rPr>
    </w:lvl>
  </w:abstractNum>
  <w:abstractNum w:abstractNumId="2">
    <w:nsid w:val="11DB3497"/>
    <w:multiLevelType w:val="hybridMultilevel"/>
    <w:tmpl w:val="753CE1E2"/>
    <w:lvl w:ilvl="0" w:tplc="1D861FBA">
      <w:start w:val="1"/>
      <w:numFmt w:val="decimal"/>
      <w:lvlText w:val="%1."/>
      <w:lvlJc w:val="left"/>
      <w:pPr>
        <w:ind w:left="217" w:hanging="240"/>
      </w:pPr>
      <w:rPr>
        <w:rFonts w:ascii="Times New Roman" w:eastAsia="Times New Roman" w:hAnsi="Times New Roman" w:cs="Times New Roman" w:hint="default"/>
        <w:spacing w:val="-3"/>
        <w:w w:val="100"/>
        <w:sz w:val="24"/>
        <w:szCs w:val="24"/>
        <w:lang w:val="bg-BG" w:eastAsia="bg-BG" w:bidi="bg-BG"/>
      </w:rPr>
    </w:lvl>
    <w:lvl w:ilvl="1" w:tplc="64AC98E0">
      <w:numFmt w:val="bullet"/>
      <w:lvlText w:val="•"/>
      <w:lvlJc w:val="left"/>
      <w:pPr>
        <w:ind w:left="1250" w:hanging="240"/>
      </w:pPr>
      <w:rPr>
        <w:lang w:val="bg-BG" w:eastAsia="bg-BG" w:bidi="bg-BG"/>
      </w:rPr>
    </w:lvl>
    <w:lvl w:ilvl="2" w:tplc="713A4DE0">
      <w:numFmt w:val="bullet"/>
      <w:lvlText w:val="•"/>
      <w:lvlJc w:val="left"/>
      <w:pPr>
        <w:ind w:left="2281" w:hanging="240"/>
      </w:pPr>
      <w:rPr>
        <w:lang w:val="bg-BG" w:eastAsia="bg-BG" w:bidi="bg-BG"/>
      </w:rPr>
    </w:lvl>
    <w:lvl w:ilvl="3" w:tplc="E526850A">
      <w:numFmt w:val="bullet"/>
      <w:lvlText w:val="•"/>
      <w:lvlJc w:val="left"/>
      <w:pPr>
        <w:ind w:left="3311" w:hanging="240"/>
      </w:pPr>
      <w:rPr>
        <w:lang w:val="bg-BG" w:eastAsia="bg-BG" w:bidi="bg-BG"/>
      </w:rPr>
    </w:lvl>
    <w:lvl w:ilvl="4" w:tplc="78862052">
      <w:numFmt w:val="bullet"/>
      <w:lvlText w:val="•"/>
      <w:lvlJc w:val="left"/>
      <w:pPr>
        <w:ind w:left="4342" w:hanging="240"/>
      </w:pPr>
      <w:rPr>
        <w:lang w:val="bg-BG" w:eastAsia="bg-BG" w:bidi="bg-BG"/>
      </w:rPr>
    </w:lvl>
    <w:lvl w:ilvl="5" w:tplc="619C148C">
      <w:numFmt w:val="bullet"/>
      <w:lvlText w:val="•"/>
      <w:lvlJc w:val="left"/>
      <w:pPr>
        <w:ind w:left="5373" w:hanging="240"/>
      </w:pPr>
      <w:rPr>
        <w:lang w:val="bg-BG" w:eastAsia="bg-BG" w:bidi="bg-BG"/>
      </w:rPr>
    </w:lvl>
    <w:lvl w:ilvl="6" w:tplc="A1B08674">
      <w:numFmt w:val="bullet"/>
      <w:lvlText w:val="•"/>
      <w:lvlJc w:val="left"/>
      <w:pPr>
        <w:ind w:left="6403" w:hanging="240"/>
      </w:pPr>
      <w:rPr>
        <w:lang w:val="bg-BG" w:eastAsia="bg-BG" w:bidi="bg-BG"/>
      </w:rPr>
    </w:lvl>
    <w:lvl w:ilvl="7" w:tplc="8E9C64DC">
      <w:numFmt w:val="bullet"/>
      <w:lvlText w:val="•"/>
      <w:lvlJc w:val="left"/>
      <w:pPr>
        <w:ind w:left="7434" w:hanging="240"/>
      </w:pPr>
      <w:rPr>
        <w:lang w:val="bg-BG" w:eastAsia="bg-BG" w:bidi="bg-BG"/>
      </w:rPr>
    </w:lvl>
    <w:lvl w:ilvl="8" w:tplc="A50A1C16">
      <w:numFmt w:val="bullet"/>
      <w:lvlText w:val="•"/>
      <w:lvlJc w:val="left"/>
      <w:pPr>
        <w:ind w:left="8465" w:hanging="240"/>
      </w:pPr>
      <w:rPr>
        <w:lang w:val="bg-BG" w:eastAsia="bg-BG" w:bidi="bg-BG"/>
      </w:rPr>
    </w:lvl>
  </w:abstractNum>
  <w:abstractNum w:abstractNumId="3">
    <w:nsid w:val="344277FA"/>
    <w:multiLevelType w:val="hybridMultilevel"/>
    <w:tmpl w:val="28187554"/>
    <w:lvl w:ilvl="0" w:tplc="82A80924">
      <w:start w:val="2"/>
      <w:numFmt w:val="decimal"/>
      <w:lvlText w:val="(%1)"/>
      <w:lvlJc w:val="left"/>
      <w:pPr>
        <w:ind w:left="343" w:hanging="343"/>
      </w:pPr>
      <w:rPr>
        <w:rFonts w:ascii="Times New Roman" w:eastAsia="Times New Roman" w:hAnsi="Times New Roman" w:cs="Times New Roman" w:hint="default"/>
        <w:w w:val="100"/>
        <w:sz w:val="24"/>
        <w:szCs w:val="24"/>
        <w:lang w:val="bg-BG" w:eastAsia="bg-BG" w:bidi="bg-BG"/>
      </w:rPr>
    </w:lvl>
    <w:lvl w:ilvl="1" w:tplc="2EE20074">
      <w:numFmt w:val="bullet"/>
      <w:lvlText w:val="•"/>
      <w:lvlJc w:val="left"/>
      <w:pPr>
        <w:ind w:left="1250" w:hanging="343"/>
      </w:pPr>
      <w:rPr>
        <w:rFonts w:hint="default"/>
        <w:lang w:val="bg-BG" w:eastAsia="bg-BG" w:bidi="bg-BG"/>
      </w:rPr>
    </w:lvl>
    <w:lvl w:ilvl="2" w:tplc="9F32A8BC">
      <w:numFmt w:val="bullet"/>
      <w:lvlText w:val="•"/>
      <w:lvlJc w:val="left"/>
      <w:pPr>
        <w:ind w:left="2281" w:hanging="343"/>
      </w:pPr>
      <w:rPr>
        <w:rFonts w:hint="default"/>
        <w:lang w:val="bg-BG" w:eastAsia="bg-BG" w:bidi="bg-BG"/>
      </w:rPr>
    </w:lvl>
    <w:lvl w:ilvl="3" w:tplc="DCA2D046">
      <w:numFmt w:val="bullet"/>
      <w:lvlText w:val="•"/>
      <w:lvlJc w:val="left"/>
      <w:pPr>
        <w:ind w:left="3311" w:hanging="343"/>
      </w:pPr>
      <w:rPr>
        <w:rFonts w:hint="default"/>
        <w:lang w:val="bg-BG" w:eastAsia="bg-BG" w:bidi="bg-BG"/>
      </w:rPr>
    </w:lvl>
    <w:lvl w:ilvl="4" w:tplc="C2E0B182">
      <w:numFmt w:val="bullet"/>
      <w:lvlText w:val="•"/>
      <w:lvlJc w:val="left"/>
      <w:pPr>
        <w:ind w:left="4342" w:hanging="343"/>
      </w:pPr>
      <w:rPr>
        <w:rFonts w:hint="default"/>
        <w:lang w:val="bg-BG" w:eastAsia="bg-BG" w:bidi="bg-BG"/>
      </w:rPr>
    </w:lvl>
    <w:lvl w:ilvl="5" w:tplc="40FEAA12">
      <w:numFmt w:val="bullet"/>
      <w:lvlText w:val="•"/>
      <w:lvlJc w:val="left"/>
      <w:pPr>
        <w:ind w:left="5373" w:hanging="343"/>
      </w:pPr>
      <w:rPr>
        <w:rFonts w:hint="default"/>
        <w:lang w:val="bg-BG" w:eastAsia="bg-BG" w:bidi="bg-BG"/>
      </w:rPr>
    </w:lvl>
    <w:lvl w:ilvl="6" w:tplc="023C1004">
      <w:numFmt w:val="bullet"/>
      <w:lvlText w:val="•"/>
      <w:lvlJc w:val="left"/>
      <w:pPr>
        <w:ind w:left="6403" w:hanging="343"/>
      </w:pPr>
      <w:rPr>
        <w:rFonts w:hint="default"/>
        <w:lang w:val="bg-BG" w:eastAsia="bg-BG" w:bidi="bg-BG"/>
      </w:rPr>
    </w:lvl>
    <w:lvl w:ilvl="7" w:tplc="EB2ECF5A">
      <w:numFmt w:val="bullet"/>
      <w:lvlText w:val="•"/>
      <w:lvlJc w:val="left"/>
      <w:pPr>
        <w:ind w:left="7434" w:hanging="343"/>
      </w:pPr>
      <w:rPr>
        <w:rFonts w:hint="default"/>
        <w:lang w:val="bg-BG" w:eastAsia="bg-BG" w:bidi="bg-BG"/>
      </w:rPr>
    </w:lvl>
    <w:lvl w:ilvl="8" w:tplc="26EA5B24">
      <w:numFmt w:val="bullet"/>
      <w:lvlText w:val="•"/>
      <w:lvlJc w:val="left"/>
      <w:pPr>
        <w:ind w:left="8465" w:hanging="343"/>
      </w:pPr>
      <w:rPr>
        <w:rFonts w:hint="default"/>
        <w:lang w:val="bg-BG" w:eastAsia="bg-BG" w:bidi="bg-BG"/>
      </w:rPr>
    </w:lvl>
  </w:abstractNum>
  <w:abstractNum w:abstractNumId="4">
    <w:nsid w:val="3889187D"/>
    <w:multiLevelType w:val="hybridMultilevel"/>
    <w:tmpl w:val="374CC3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2DF232B"/>
    <w:multiLevelType w:val="hybridMultilevel"/>
    <w:tmpl w:val="33E41830"/>
    <w:lvl w:ilvl="0" w:tplc="5E12325A">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6">
    <w:nsid w:val="4D8068BA"/>
    <w:multiLevelType w:val="hybridMultilevel"/>
    <w:tmpl w:val="27A2BE76"/>
    <w:lvl w:ilvl="0" w:tplc="4210D3FC">
      <w:start w:val="1"/>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6B91AF5"/>
    <w:multiLevelType w:val="hybridMultilevel"/>
    <w:tmpl w:val="A83477C0"/>
    <w:lvl w:ilvl="0" w:tplc="9566FA50">
      <w:start w:val="1"/>
      <w:numFmt w:val="decimal"/>
      <w:lvlText w:val="%1."/>
      <w:lvlJc w:val="left"/>
      <w:pPr>
        <w:ind w:left="217" w:hanging="240"/>
      </w:pPr>
      <w:rPr>
        <w:rFonts w:ascii="Times New Roman" w:eastAsia="Times New Roman" w:hAnsi="Times New Roman" w:cs="Times New Roman" w:hint="default"/>
        <w:spacing w:val="-3"/>
        <w:w w:val="100"/>
        <w:sz w:val="24"/>
        <w:szCs w:val="24"/>
        <w:lang w:val="bg-BG" w:eastAsia="bg-BG" w:bidi="bg-BG"/>
      </w:rPr>
    </w:lvl>
    <w:lvl w:ilvl="1" w:tplc="9244D6A8">
      <w:numFmt w:val="bullet"/>
      <w:lvlText w:val="•"/>
      <w:lvlJc w:val="left"/>
      <w:pPr>
        <w:ind w:left="1250" w:hanging="240"/>
      </w:pPr>
      <w:rPr>
        <w:rFonts w:hint="default"/>
        <w:lang w:val="bg-BG" w:eastAsia="bg-BG" w:bidi="bg-BG"/>
      </w:rPr>
    </w:lvl>
    <w:lvl w:ilvl="2" w:tplc="771626D4">
      <w:numFmt w:val="bullet"/>
      <w:lvlText w:val="•"/>
      <w:lvlJc w:val="left"/>
      <w:pPr>
        <w:ind w:left="2281" w:hanging="240"/>
      </w:pPr>
      <w:rPr>
        <w:rFonts w:hint="default"/>
        <w:lang w:val="bg-BG" w:eastAsia="bg-BG" w:bidi="bg-BG"/>
      </w:rPr>
    </w:lvl>
    <w:lvl w:ilvl="3" w:tplc="12B86CC2">
      <w:numFmt w:val="bullet"/>
      <w:lvlText w:val="•"/>
      <w:lvlJc w:val="left"/>
      <w:pPr>
        <w:ind w:left="3311" w:hanging="240"/>
      </w:pPr>
      <w:rPr>
        <w:rFonts w:hint="default"/>
        <w:lang w:val="bg-BG" w:eastAsia="bg-BG" w:bidi="bg-BG"/>
      </w:rPr>
    </w:lvl>
    <w:lvl w:ilvl="4" w:tplc="D58839F6">
      <w:numFmt w:val="bullet"/>
      <w:lvlText w:val="•"/>
      <w:lvlJc w:val="left"/>
      <w:pPr>
        <w:ind w:left="4342" w:hanging="240"/>
      </w:pPr>
      <w:rPr>
        <w:rFonts w:hint="default"/>
        <w:lang w:val="bg-BG" w:eastAsia="bg-BG" w:bidi="bg-BG"/>
      </w:rPr>
    </w:lvl>
    <w:lvl w:ilvl="5" w:tplc="02280F5E">
      <w:numFmt w:val="bullet"/>
      <w:lvlText w:val="•"/>
      <w:lvlJc w:val="left"/>
      <w:pPr>
        <w:ind w:left="5373" w:hanging="240"/>
      </w:pPr>
      <w:rPr>
        <w:rFonts w:hint="default"/>
        <w:lang w:val="bg-BG" w:eastAsia="bg-BG" w:bidi="bg-BG"/>
      </w:rPr>
    </w:lvl>
    <w:lvl w:ilvl="6" w:tplc="C8FE42A0">
      <w:numFmt w:val="bullet"/>
      <w:lvlText w:val="•"/>
      <w:lvlJc w:val="left"/>
      <w:pPr>
        <w:ind w:left="6403" w:hanging="240"/>
      </w:pPr>
      <w:rPr>
        <w:rFonts w:hint="default"/>
        <w:lang w:val="bg-BG" w:eastAsia="bg-BG" w:bidi="bg-BG"/>
      </w:rPr>
    </w:lvl>
    <w:lvl w:ilvl="7" w:tplc="860038A8">
      <w:numFmt w:val="bullet"/>
      <w:lvlText w:val="•"/>
      <w:lvlJc w:val="left"/>
      <w:pPr>
        <w:ind w:left="7434" w:hanging="240"/>
      </w:pPr>
      <w:rPr>
        <w:rFonts w:hint="default"/>
        <w:lang w:val="bg-BG" w:eastAsia="bg-BG" w:bidi="bg-BG"/>
      </w:rPr>
    </w:lvl>
    <w:lvl w:ilvl="8" w:tplc="E6C24498">
      <w:numFmt w:val="bullet"/>
      <w:lvlText w:val="•"/>
      <w:lvlJc w:val="left"/>
      <w:pPr>
        <w:ind w:left="8465" w:hanging="240"/>
      </w:pPr>
      <w:rPr>
        <w:rFonts w:hint="default"/>
        <w:lang w:val="bg-BG" w:eastAsia="bg-BG" w:bidi="bg-BG"/>
      </w:rPr>
    </w:lvl>
  </w:abstractNum>
  <w:abstractNum w:abstractNumId="8">
    <w:nsid w:val="7630609D"/>
    <w:multiLevelType w:val="hybridMultilevel"/>
    <w:tmpl w:val="54301586"/>
    <w:lvl w:ilvl="0" w:tplc="3A5C5C0A">
      <w:numFmt w:val="bullet"/>
      <w:lvlText w:val="-"/>
      <w:lvlJc w:val="left"/>
      <w:pPr>
        <w:ind w:left="357" w:hanging="140"/>
      </w:pPr>
      <w:rPr>
        <w:rFonts w:ascii="Times New Roman" w:eastAsia="Times New Roman" w:hAnsi="Times New Roman" w:cs="Times New Roman" w:hint="default"/>
        <w:b/>
        <w:bCs/>
        <w:w w:val="99"/>
        <w:sz w:val="24"/>
        <w:szCs w:val="24"/>
        <w:lang w:val="bg-BG" w:eastAsia="bg-BG" w:bidi="bg-BG"/>
      </w:rPr>
    </w:lvl>
    <w:lvl w:ilvl="1" w:tplc="51BCEB60">
      <w:numFmt w:val="bullet"/>
      <w:lvlText w:val="•"/>
      <w:lvlJc w:val="left"/>
      <w:pPr>
        <w:ind w:left="1376" w:hanging="140"/>
      </w:pPr>
      <w:rPr>
        <w:rFonts w:hint="default"/>
        <w:lang w:val="bg-BG" w:eastAsia="bg-BG" w:bidi="bg-BG"/>
      </w:rPr>
    </w:lvl>
    <w:lvl w:ilvl="2" w:tplc="42422960">
      <w:numFmt w:val="bullet"/>
      <w:lvlText w:val="•"/>
      <w:lvlJc w:val="left"/>
      <w:pPr>
        <w:ind w:left="2393" w:hanging="140"/>
      </w:pPr>
      <w:rPr>
        <w:rFonts w:hint="default"/>
        <w:lang w:val="bg-BG" w:eastAsia="bg-BG" w:bidi="bg-BG"/>
      </w:rPr>
    </w:lvl>
    <w:lvl w:ilvl="3" w:tplc="AD949B20">
      <w:numFmt w:val="bullet"/>
      <w:lvlText w:val="•"/>
      <w:lvlJc w:val="left"/>
      <w:pPr>
        <w:ind w:left="3409" w:hanging="140"/>
      </w:pPr>
      <w:rPr>
        <w:rFonts w:hint="default"/>
        <w:lang w:val="bg-BG" w:eastAsia="bg-BG" w:bidi="bg-BG"/>
      </w:rPr>
    </w:lvl>
    <w:lvl w:ilvl="4" w:tplc="BA6EBEEA">
      <w:numFmt w:val="bullet"/>
      <w:lvlText w:val="•"/>
      <w:lvlJc w:val="left"/>
      <w:pPr>
        <w:ind w:left="4426" w:hanging="140"/>
      </w:pPr>
      <w:rPr>
        <w:rFonts w:hint="default"/>
        <w:lang w:val="bg-BG" w:eastAsia="bg-BG" w:bidi="bg-BG"/>
      </w:rPr>
    </w:lvl>
    <w:lvl w:ilvl="5" w:tplc="AD94A984">
      <w:numFmt w:val="bullet"/>
      <w:lvlText w:val="•"/>
      <w:lvlJc w:val="left"/>
      <w:pPr>
        <w:ind w:left="5443" w:hanging="140"/>
      </w:pPr>
      <w:rPr>
        <w:rFonts w:hint="default"/>
        <w:lang w:val="bg-BG" w:eastAsia="bg-BG" w:bidi="bg-BG"/>
      </w:rPr>
    </w:lvl>
    <w:lvl w:ilvl="6" w:tplc="D28E4928">
      <w:numFmt w:val="bullet"/>
      <w:lvlText w:val="•"/>
      <w:lvlJc w:val="left"/>
      <w:pPr>
        <w:ind w:left="6459" w:hanging="140"/>
      </w:pPr>
      <w:rPr>
        <w:rFonts w:hint="default"/>
        <w:lang w:val="bg-BG" w:eastAsia="bg-BG" w:bidi="bg-BG"/>
      </w:rPr>
    </w:lvl>
    <w:lvl w:ilvl="7" w:tplc="003A13B2">
      <w:numFmt w:val="bullet"/>
      <w:lvlText w:val="•"/>
      <w:lvlJc w:val="left"/>
      <w:pPr>
        <w:ind w:left="7476" w:hanging="140"/>
      </w:pPr>
      <w:rPr>
        <w:rFonts w:hint="default"/>
        <w:lang w:val="bg-BG" w:eastAsia="bg-BG" w:bidi="bg-BG"/>
      </w:rPr>
    </w:lvl>
    <w:lvl w:ilvl="8" w:tplc="0E3EA038">
      <w:numFmt w:val="bullet"/>
      <w:lvlText w:val="•"/>
      <w:lvlJc w:val="left"/>
      <w:pPr>
        <w:ind w:left="8493" w:hanging="140"/>
      </w:pPr>
      <w:rPr>
        <w:rFonts w:hint="default"/>
        <w:lang w:val="bg-BG" w:eastAsia="bg-BG" w:bidi="bg-BG"/>
      </w:r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50"/>
    <w:rsid w:val="0002205F"/>
    <w:rsid w:val="00052018"/>
    <w:rsid w:val="000977C7"/>
    <w:rsid w:val="000B4FC6"/>
    <w:rsid w:val="000D1189"/>
    <w:rsid w:val="00112B24"/>
    <w:rsid w:val="001172FB"/>
    <w:rsid w:val="001200EB"/>
    <w:rsid w:val="001258C9"/>
    <w:rsid w:val="00146269"/>
    <w:rsid w:val="0015222E"/>
    <w:rsid w:val="001556C1"/>
    <w:rsid w:val="0019705B"/>
    <w:rsid w:val="001D5759"/>
    <w:rsid w:val="002243DE"/>
    <w:rsid w:val="00257A8B"/>
    <w:rsid w:val="00281551"/>
    <w:rsid w:val="002979D5"/>
    <w:rsid w:val="002D1E20"/>
    <w:rsid w:val="00300417"/>
    <w:rsid w:val="00323F4F"/>
    <w:rsid w:val="0033276C"/>
    <w:rsid w:val="00332798"/>
    <w:rsid w:val="00336A58"/>
    <w:rsid w:val="00337ECC"/>
    <w:rsid w:val="00373FA2"/>
    <w:rsid w:val="00374E5A"/>
    <w:rsid w:val="0038792E"/>
    <w:rsid w:val="00391286"/>
    <w:rsid w:val="003B3304"/>
    <w:rsid w:val="003C494A"/>
    <w:rsid w:val="003C6C7E"/>
    <w:rsid w:val="003D17A2"/>
    <w:rsid w:val="00405C33"/>
    <w:rsid w:val="004368D0"/>
    <w:rsid w:val="00442622"/>
    <w:rsid w:val="00445C2A"/>
    <w:rsid w:val="0045174C"/>
    <w:rsid w:val="004B4C87"/>
    <w:rsid w:val="005249CC"/>
    <w:rsid w:val="005323C6"/>
    <w:rsid w:val="005559BD"/>
    <w:rsid w:val="005737E2"/>
    <w:rsid w:val="005E0782"/>
    <w:rsid w:val="00606D0A"/>
    <w:rsid w:val="00635635"/>
    <w:rsid w:val="00687F95"/>
    <w:rsid w:val="006B0639"/>
    <w:rsid w:val="006D1151"/>
    <w:rsid w:val="0071281D"/>
    <w:rsid w:val="00745146"/>
    <w:rsid w:val="00757061"/>
    <w:rsid w:val="007701F8"/>
    <w:rsid w:val="00775D63"/>
    <w:rsid w:val="007B057A"/>
    <w:rsid w:val="007E3EA0"/>
    <w:rsid w:val="0081710D"/>
    <w:rsid w:val="00833395"/>
    <w:rsid w:val="00842E29"/>
    <w:rsid w:val="008506AC"/>
    <w:rsid w:val="00853605"/>
    <w:rsid w:val="0087422E"/>
    <w:rsid w:val="008A31CB"/>
    <w:rsid w:val="008C2146"/>
    <w:rsid w:val="009069F1"/>
    <w:rsid w:val="00912688"/>
    <w:rsid w:val="00922F94"/>
    <w:rsid w:val="009517B9"/>
    <w:rsid w:val="009760F6"/>
    <w:rsid w:val="009B07F9"/>
    <w:rsid w:val="009C3DF0"/>
    <w:rsid w:val="00A15D6F"/>
    <w:rsid w:val="00A25545"/>
    <w:rsid w:val="00A75796"/>
    <w:rsid w:val="00A77680"/>
    <w:rsid w:val="00AD1C32"/>
    <w:rsid w:val="00B1371E"/>
    <w:rsid w:val="00B46AAE"/>
    <w:rsid w:val="00B524EB"/>
    <w:rsid w:val="00B53165"/>
    <w:rsid w:val="00B55F55"/>
    <w:rsid w:val="00BA6F4B"/>
    <w:rsid w:val="00BF35CC"/>
    <w:rsid w:val="00C0455A"/>
    <w:rsid w:val="00C0782D"/>
    <w:rsid w:val="00C15DE0"/>
    <w:rsid w:val="00C235CE"/>
    <w:rsid w:val="00C241E1"/>
    <w:rsid w:val="00C60CCF"/>
    <w:rsid w:val="00C94795"/>
    <w:rsid w:val="00CB3681"/>
    <w:rsid w:val="00CC5D93"/>
    <w:rsid w:val="00CE4D50"/>
    <w:rsid w:val="00D350F8"/>
    <w:rsid w:val="00D63D7D"/>
    <w:rsid w:val="00D72B05"/>
    <w:rsid w:val="00D8444A"/>
    <w:rsid w:val="00DA1609"/>
    <w:rsid w:val="00DD4EC2"/>
    <w:rsid w:val="00DF7066"/>
    <w:rsid w:val="00E11DF0"/>
    <w:rsid w:val="00E40082"/>
    <w:rsid w:val="00E40F29"/>
    <w:rsid w:val="00E75341"/>
    <w:rsid w:val="00E8267F"/>
    <w:rsid w:val="00E90B02"/>
    <w:rsid w:val="00E94D7B"/>
    <w:rsid w:val="00EB0397"/>
    <w:rsid w:val="00EB298B"/>
    <w:rsid w:val="00EB45EF"/>
    <w:rsid w:val="00EB7A1D"/>
    <w:rsid w:val="00ED6096"/>
    <w:rsid w:val="00F03C1C"/>
    <w:rsid w:val="00F232AC"/>
    <w:rsid w:val="00F32608"/>
    <w:rsid w:val="00F41098"/>
    <w:rsid w:val="00F41CAD"/>
    <w:rsid w:val="00F46972"/>
    <w:rsid w:val="00F53F01"/>
    <w:rsid w:val="00F86195"/>
    <w:rsid w:val="00F92DBE"/>
    <w:rsid w:val="00F96857"/>
    <w:rsid w:val="00FC2465"/>
    <w:rsid w:val="00FD6A83"/>
    <w:rsid w:val="00FE69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50"/>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
    <w:semiHidden/>
    <w:unhideWhenUsed/>
    <w:qFormat/>
    <w:rsid w:val="0087422E"/>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D5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
    <w:name w:val="samedocreference"/>
    <w:rsid w:val="00CE4D50"/>
  </w:style>
  <w:style w:type="paragraph" w:styleId="a3">
    <w:name w:val="List Paragraph"/>
    <w:basedOn w:val="a"/>
    <w:uiPriority w:val="1"/>
    <w:qFormat/>
    <w:rsid w:val="008506AC"/>
    <w:pPr>
      <w:ind w:left="720"/>
      <w:contextualSpacing/>
    </w:pPr>
  </w:style>
  <w:style w:type="paragraph" w:styleId="a4">
    <w:name w:val="Body Text"/>
    <w:basedOn w:val="a"/>
    <w:link w:val="a5"/>
    <w:uiPriority w:val="1"/>
    <w:qFormat/>
    <w:rsid w:val="00B53165"/>
    <w:pPr>
      <w:widowControl w:val="0"/>
      <w:autoSpaceDE w:val="0"/>
      <w:autoSpaceDN w:val="0"/>
    </w:pPr>
    <w:rPr>
      <w:lang w:val="en-US" w:eastAsia="en-US"/>
    </w:rPr>
  </w:style>
  <w:style w:type="character" w:customStyle="1" w:styleId="a5">
    <w:name w:val="Основен текст Знак"/>
    <w:basedOn w:val="a0"/>
    <w:link w:val="a4"/>
    <w:uiPriority w:val="1"/>
    <w:rsid w:val="00B53165"/>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9517B9"/>
    <w:rPr>
      <w:rFonts w:ascii="Tahoma" w:hAnsi="Tahoma" w:cs="Tahoma"/>
      <w:sz w:val="16"/>
      <w:szCs w:val="16"/>
    </w:rPr>
  </w:style>
  <w:style w:type="character" w:customStyle="1" w:styleId="a7">
    <w:name w:val="Изнесен текст Знак"/>
    <w:basedOn w:val="a0"/>
    <w:link w:val="a6"/>
    <w:uiPriority w:val="99"/>
    <w:semiHidden/>
    <w:rsid w:val="009517B9"/>
    <w:rPr>
      <w:rFonts w:ascii="Tahoma" w:eastAsia="Times New Roman" w:hAnsi="Tahoma" w:cs="Tahoma"/>
      <w:sz w:val="16"/>
      <w:szCs w:val="16"/>
      <w:lang w:eastAsia="bg-BG"/>
    </w:rPr>
  </w:style>
  <w:style w:type="character" w:customStyle="1" w:styleId="20">
    <w:name w:val="Заглавие 2 Знак"/>
    <w:basedOn w:val="a0"/>
    <w:link w:val="2"/>
    <w:uiPriority w:val="9"/>
    <w:semiHidden/>
    <w:rsid w:val="0087422E"/>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
    <w:uiPriority w:val="1"/>
    <w:qFormat/>
    <w:rsid w:val="0087422E"/>
    <w:pPr>
      <w:widowControl w:val="0"/>
      <w:autoSpaceDE w:val="0"/>
      <w:autoSpaceDN w:val="0"/>
    </w:pPr>
    <w:rPr>
      <w:sz w:val="22"/>
      <w:szCs w:val="22"/>
      <w:lang w:bidi="bg-BG"/>
    </w:rPr>
  </w:style>
  <w:style w:type="table" w:customStyle="1" w:styleId="TableNormal1">
    <w:name w:val="Table Normal1"/>
    <w:uiPriority w:val="2"/>
    <w:semiHidden/>
    <w:qFormat/>
    <w:rsid w:val="0087422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50"/>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
    <w:semiHidden/>
    <w:unhideWhenUsed/>
    <w:qFormat/>
    <w:rsid w:val="0087422E"/>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D5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
    <w:name w:val="samedocreference"/>
    <w:rsid w:val="00CE4D50"/>
  </w:style>
  <w:style w:type="paragraph" w:styleId="a3">
    <w:name w:val="List Paragraph"/>
    <w:basedOn w:val="a"/>
    <w:uiPriority w:val="1"/>
    <w:qFormat/>
    <w:rsid w:val="008506AC"/>
    <w:pPr>
      <w:ind w:left="720"/>
      <w:contextualSpacing/>
    </w:pPr>
  </w:style>
  <w:style w:type="paragraph" w:styleId="a4">
    <w:name w:val="Body Text"/>
    <w:basedOn w:val="a"/>
    <w:link w:val="a5"/>
    <w:uiPriority w:val="1"/>
    <w:qFormat/>
    <w:rsid w:val="00B53165"/>
    <w:pPr>
      <w:widowControl w:val="0"/>
      <w:autoSpaceDE w:val="0"/>
      <w:autoSpaceDN w:val="0"/>
    </w:pPr>
    <w:rPr>
      <w:lang w:val="en-US" w:eastAsia="en-US"/>
    </w:rPr>
  </w:style>
  <w:style w:type="character" w:customStyle="1" w:styleId="a5">
    <w:name w:val="Основен текст Знак"/>
    <w:basedOn w:val="a0"/>
    <w:link w:val="a4"/>
    <w:uiPriority w:val="1"/>
    <w:rsid w:val="00B53165"/>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9517B9"/>
    <w:rPr>
      <w:rFonts w:ascii="Tahoma" w:hAnsi="Tahoma" w:cs="Tahoma"/>
      <w:sz w:val="16"/>
      <w:szCs w:val="16"/>
    </w:rPr>
  </w:style>
  <w:style w:type="character" w:customStyle="1" w:styleId="a7">
    <w:name w:val="Изнесен текст Знак"/>
    <w:basedOn w:val="a0"/>
    <w:link w:val="a6"/>
    <w:uiPriority w:val="99"/>
    <w:semiHidden/>
    <w:rsid w:val="009517B9"/>
    <w:rPr>
      <w:rFonts w:ascii="Tahoma" w:eastAsia="Times New Roman" w:hAnsi="Tahoma" w:cs="Tahoma"/>
      <w:sz w:val="16"/>
      <w:szCs w:val="16"/>
      <w:lang w:eastAsia="bg-BG"/>
    </w:rPr>
  </w:style>
  <w:style w:type="character" w:customStyle="1" w:styleId="20">
    <w:name w:val="Заглавие 2 Знак"/>
    <w:basedOn w:val="a0"/>
    <w:link w:val="2"/>
    <w:uiPriority w:val="9"/>
    <w:semiHidden/>
    <w:rsid w:val="0087422E"/>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
    <w:uiPriority w:val="1"/>
    <w:qFormat/>
    <w:rsid w:val="0087422E"/>
    <w:pPr>
      <w:widowControl w:val="0"/>
      <w:autoSpaceDE w:val="0"/>
      <w:autoSpaceDN w:val="0"/>
    </w:pPr>
    <w:rPr>
      <w:sz w:val="22"/>
      <w:szCs w:val="22"/>
      <w:lang w:bidi="bg-BG"/>
    </w:rPr>
  </w:style>
  <w:style w:type="table" w:customStyle="1" w:styleId="TableNormal1">
    <w:name w:val="Table Normal1"/>
    <w:uiPriority w:val="2"/>
    <w:semiHidden/>
    <w:qFormat/>
    <w:rsid w:val="0087422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10243">
          <w:marLeft w:val="0"/>
          <w:marRight w:val="0"/>
          <w:marTop w:val="0"/>
          <w:marBottom w:val="0"/>
          <w:divBdr>
            <w:top w:val="none" w:sz="0" w:space="0" w:color="auto"/>
            <w:left w:val="none" w:sz="0" w:space="0" w:color="auto"/>
            <w:bottom w:val="none" w:sz="0" w:space="0" w:color="auto"/>
            <w:right w:val="none" w:sz="0" w:space="0" w:color="auto"/>
          </w:divBdr>
        </w:div>
        <w:div w:id="2063550642">
          <w:marLeft w:val="0"/>
          <w:marRight w:val="0"/>
          <w:marTop w:val="0"/>
          <w:marBottom w:val="0"/>
          <w:divBdr>
            <w:top w:val="none" w:sz="0" w:space="0" w:color="auto"/>
            <w:left w:val="none" w:sz="0" w:space="0" w:color="auto"/>
            <w:bottom w:val="none" w:sz="0" w:space="0" w:color="auto"/>
            <w:right w:val="none" w:sz="0" w:space="0" w:color="auto"/>
          </w:divBdr>
        </w:div>
        <w:div w:id="1890411184">
          <w:marLeft w:val="0"/>
          <w:marRight w:val="0"/>
          <w:marTop w:val="0"/>
          <w:marBottom w:val="0"/>
          <w:divBdr>
            <w:top w:val="none" w:sz="0" w:space="0" w:color="auto"/>
            <w:left w:val="none" w:sz="0" w:space="0" w:color="auto"/>
            <w:bottom w:val="none" w:sz="0" w:space="0" w:color="auto"/>
            <w:right w:val="none" w:sz="0" w:space="0" w:color="auto"/>
          </w:divBdr>
        </w:div>
        <w:div w:id="733627961">
          <w:marLeft w:val="0"/>
          <w:marRight w:val="0"/>
          <w:marTop w:val="0"/>
          <w:marBottom w:val="0"/>
          <w:divBdr>
            <w:top w:val="none" w:sz="0" w:space="0" w:color="auto"/>
            <w:left w:val="none" w:sz="0" w:space="0" w:color="auto"/>
            <w:bottom w:val="none" w:sz="0" w:space="0" w:color="auto"/>
            <w:right w:val="none" w:sz="0" w:space="0" w:color="auto"/>
          </w:divBdr>
        </w:div>
        <w:div w:id="66000745">
          <w:marLeft w:val="0"/>
          <w:marRight w:val="0"/>
          <w:marTop w:val="0"/>
          <w:marBottom w:val="0"/>
          <w:divBdr>
            <w:top w:val="none" w:sz="0" w:space="0" w:color="auto"/>
            <w:left w:val="none" w:sz="0" w:space="0" w:color="auto"/>
            <w:bottom w:val="none" w:sz="0" w:space="0" w:color="auto"/>
            <w:right w:val="none" w:sz="0" w:space="0" w:color="auto"/>
          </w:divBdr>
        </w:div>
        <w:div w:id="485628363">
          <w:marLeft w:val="0"/>
          <w:marRight w:val="0"/>
          <w:marTop w:val="0"/>
          <w:marBottom w:val="0"/>
          <w:divBdr>
            <w:top w:val="none" w:sz="0" w:space="0" w:color="auto"/>
            <w:left w:val="none" w:sz="0" w:space="0" w:color="auto"/>
            <w:bottom w:val="none" w:sz="0" w:space="0" w:color="auto"/>
            <w:right w:val="none" w:sz="0" w:space="0" w:color="auto"/>
          </w:divBdr>
        </w:div>
        <w:div w:id="376399258">
          <w:marLeft w:val="0"/>
          <w:marRight w:val="0"/>
          <w:marTop w:val="0"/>
          <w:marBottom w:val="0"/>
          <w:divBdr>
            <w:top w:val="none" w:sz="0" w:space="0" w:color="auto"/>
            <w:left w:val="none" w:sz="0" w:space="0" w:color="auto"/>
            <w:bottom w:val="none" w:sz="0" w:space="0" w:color="auto"/>
            <w:right w:val="none" w:sz="0" w:space="0" w:color="auto"/>
          </w:divBdr>
        </w:div>
        <w:div w:id="2096122717">
          <w:marLeft w:val="0"/>
          <w:marRight w:val="0"/>
          <w:marTop w:val="0"/>
          <w:marBottom w:val="0"/>
          <w:divBdr>
            <w:top w:val="none" w:sz="0" w:space="0" w:color="auto"/>
            <w:left w:val="none" w:sz="0" w:space="0" w:color="auto"/>
            <w:bottom w:val="none" w:sz="0" w:space="0" w:color="auto"/>
            <w:right w:val="none" w:sz="0" w:space="0" w:color="auto"/>
          </w:divBdr>
        </w:div>
        <w:div w:id="1034964400">
          <w:marLeft w:val="0"/>
          <w:marRight w:val="0"/>
          <w:marTop w:val="0"/>
          <w:marBottom w:val="0"/>
          <w:divBdr>
            <w:top w:val="none" w:sz="0" w:space="0" w:color="auto"/>
            <w:left w:val="none" w:sz="0" w:space="0" w:color="auto"/>
            <w:bottom w:val="none" w:sz="0" w:space="0" w:color="auto"/>
            <w:right w:val="none" w:sz="0" w:space="0" w:color="auto"/>
          </w:divBdr>
        </w:div>
        <w:div w:id="1998803454">
          <w:marLeft w:val="0"/>
          <w:marRight w:val="0"/>
          <w:marTop w:val="0"/>
          <w:marBottom w:val="0"/>
          <w:divBdr>
            <w:top w:val="none" w:sz="0" w:space="0" w:color="auto"/>
            <w:left w:val="none" w:sz="0" w:space="0" w:color="auto"/>
            <w:bottom w:val="none" w:sz="0" w:space="0" w:color="auto"/>
            <w:right w:val="none" w:sz="0" w:space="0" w:color="auto"/>
          </w:divBdr>
        </w:div>
        <w:div w:id="379785800">
          <w:marLeft w:val="0"/>
          <w:marRight w:val="0"/>
          <w:marTop w:val="0"/>
          <w:marBottom w:val="0"/>
          <w:divBdr>
            <w:top w:val="none" w:sz="0" w:space="0" w:color="auto"/>
            <w:left w:val="none" w:sz="0" w:space="0" w:color="auto"/>
            <w:bottom w:val="none" w:sz="0" w:space="0" w:color="auto"/>
            <w:right w:val="none" w:sz="0" w:space="0" w:color="auto"/>
          </w:divBdr>
        </w:div>
        <w:div w:id="1674069941">
          <w:marLeft w:val="0"/>
          <w:marRight w:val="0"/>
          <w:marTop w:val="0"/>
          <w:marBottom w:val="0"/>
          <w:divBdr>
            <w:top w:val="none" w:sz="0" w:space="0" w:color="auto"/>
            <w:left w:val="none" w:sz="0" w:space="0" w:color="auto"/>
            <w:bottom w:val="none" w:sz="0" w:space="0" w:color="auto"/>
            <w:right w:val="none" w:sz="0" w:space="0" w:color="auto"/>
          </w:divBdr>
        </w:div>
        <w:div w:id="196936419">
          <w:marLeft w:val="0"/>
          <w:marRight w:val="0"/>
          <w:marTop w:val="0"/>
          <w:marBottom w:val="0"/>
          <w:divBdr>
            <w:top w:val="none" w:sz="0" w:space="0" w:color="auto"/>
            <w:left w:val="none" w:sz="0" w:space="0" w:color="auto"/>
            <w:bottom w:val="none" w:sz="0" w:space="0" w:color="auto"/>
            <w:right w:val="none" w:sz="0" w:space="0" w:color="auto"/>
          </w:divBdr>
        </w:div>
        <w:div w:id="1069503482">
          <w:marLeft w:val="0"/>
          <w:marRight w:val="0"/>
          <w:marTop w:val="0"/>
          <w:marBottom w:val="0"/>
          <w:divBdr>
            <w:top w:val="none" w:sz="0" w:space="0" w:color="auto"/>
            <w:left w:val="none" w:sz="0" w:space="0" w:color="auto"/>
            <w:bottom w:val="none" w:sz="0" w:space="0" w:color="auto"/>
            <w:right w:val="none" w:sz="0" w:space="0" w:color="auto"/>
          </w:divBdr>
        </w:div>
        <w:div w:id="825585509">
          <w:marLeft w:val="0"/>
          <w:marRight w:val="0"/>
          <w:marTop w:val="0"/>
          <w:marBottom w:val="0"/>
          <w:divBdr>
            <w:top w:val="none" w:sz="0" w:space="0" w:color="auto"/>
            <w:left w:val="none" w:sz="0" w:space="0" w:color="auto"/>
            <w:bottom w:val="none" w:sz="0" w:space="0" w:color="auto"/>
            <w:right w:val="none" w:sz="0" w:space="0" w:color="auto"/>
          </w:divBdr>
        </w:div>
        <w:div w:id="697122248">
          <w:marLeft w:val="0"/>
          <w:marRight w:val="0"/>
          <w:marTop w:val="0"/>
          <w:marBottom w:val="0"/>
          <w:divBdr>
            <w:top w:val="none" w:sz="0" w:space="0" w:color="auto"/>
            <w:left w:val="none" w:sz="0" w:space="0" w:color="auto"/>
            <w:bottom w:val="none" w:sz="0" w:space="0" w:color="auto"/>
            <w:right w:val="none" w:sz="0" w:space="0" w:color="auto"/>
          </w:divBdr>
        </w:div>
        <w:div w:id="959918773">
          <w:marLeft w:val="0"/>
          <w:marRight w:val="0"/>
          <w:marTop w:val="0"/>
          <w:marBottom w:val="0"/>
          <w:divBdr>
            <w:top w:val="none" w:sz="0" w:space="0" w:color="auto"/>
            <w:left w:val="none" w:sz="0" w:space="0" w:color="auto"/>
            <w:bottom w:val="none" w:sz="0" w:space="0" w:color="auto"/>
            <w:right w:val="none" w:sz="0" w:space="0" w:color="auto"/>
          </w:divBdr>
        </w:div>
        <w:div w:id="1773280650">
          <w:marLeft w:val="0"/>
          <w:marRight w:val="0"/>
          <w:marTop w:val="0"/>
          <w:marBottom w:val="0"/>
          <w:divBdr>
            <w:top w:val="none" w:sz="0" w:space="0" w:color="auto"/>
            <w:left w:val="none" w:sz="0" w:space="0" w:color="auto"/>
            <w:bottom w:val="none" w:sz="0" w:space="0" w:color="auto"/>
            <w:right w:val="none" w:sz="0" w:space="0" w:color="auto"/>
          </w:divBdr>
        </w:div>
        <w:div w:id="957368858">
          <w:marLeft w:val="0"/>
          <w:marRight w:val="0"/>
          <w:marTop w:val="0"/>
          <w:marBottom w:val="0"/>
          <w:divBdr>
            <w:top w:val="none" w:sz="0" w:space="0" w:color="auto"/>
            <w:left w:val="none" w:sz="0" w:space="0" w:color="auto"/>
            <w:bottom w:val="none" w:sz="0" w:space="0" w:color="auto"/>
            <w:right w:val="none" w:sz="0" w:space="0" w:color="auto"/>
          </w:divBdr>
        </w:div>
        <w:div w:id="1783188510">
          <w:marLeft w:val="0"/>
          <w:marRight w:val="0"/>
          <w:marTop w:val="0"/>
          <w:marBottom w:val="0"/>
          <w:divBdr>
            <w:top w:val="none" w:sz="0" w:space="0" w:color="auto"/>
            <w:left w:val="none" w:sz="0" w:space="0" w:color="auto"/>
            <w:bottom w:val="none" w:sz="0" w:space="0" w:color="auto"/>
            <w:right w:val="none" w:sz="0" w:space="0" w:color="auto"/>
          </w:divBdr>
        </w:div>
        <w:div w:id="1252012662">
          <w:marLeft w:val="0"/>
          <w:marRight w:val="0"/>
          <w:marTop w:val="0"/>
          <w:marBottom w:val="0"/>
          <w:divBdr>
            <w:top w:val="none" w:sz="0" w:space="0" w:color="auto"/>
            <w:left w:val="none" w:sz="0" w:space="0" w:color="auto"/>
            <w:bottom w:val="none" w:sz="0" w:space="0" w:color="auto"/>
            <w:right w:val="none" w:sz="0" w:space="0" w:color="auto"/>
          </w:divBdr>
        </w:div>
        <w:div w:id="40136532">
          <w:marLeft w:val="0"/>
          <w:marRight w:val="0"/>
          <w:marTop w:val="0"/>
          <w:marBottom w:val="0"/>
          <w:divBdr>
            <w:top w:val="none" w:sz="0" w:space="0" w:color="auto"/>
            <w:left w:val="none" w:sz="0" w:space="0" w:color="auto"/>
            <w:bottom w:val="none" w:sz="0" w:space="0" w:color="auto"/>
            <w:right w:val="none" w:sz="0" w:space="0" w:color="auto"/>
          </w:divBdr>
        </w:div>
        <w:div w:id="287516425">
          <w:marLeft w:val="0"/>
          <w:marRight w:val="0"/>
          <w:marTop w:val="0"/>
          <w:marBottom w:val="0"/>
          <w:divBdr>
            <w:top w:val="none" w:sz="0" w:space="0" w:color="auto"/>
            <w:left w:val="none" w:sz="0" w:space="0" w:color="auto"/>
            <w:bottom w:val="none" w:sz="0" w:space="0" w:color="auto"/>
            <w:right w:val="none" w:sz="0" w:space="0" w:color="auto"/>
          </w:divBdr>
        </w:div>
        <w:div w:id="283007125">
          <w:marLeft w:val="0"/>
          <w:marRight w:val="0"/>
          <w:marTop w:val="0"/>
          <w:marBottom w:val="0"/>
          <w:divBdr>
            <w:top w:val="none" w:sz="0" w:space="0" w:color="auto"/>
            <w:left w:val="none" w:sz="0" w:space="0" w:color="auto"/>
            <w:bottom w:val="none" w:sz="0" w:space="0" w:color="auto"/>
            <w:right w:val="none" w:sz="0" w:space="0" w:color="auto"/>
          </w:divBdr>
        </w:div>
        <w:div w:id="1622346979">
          <w:marLeft w:val="0"/>
          <w:marRight w:val="0"/>
          <w:marTop w:val="0"/>
          <w:marBottom w:val="0"/>
          <w:divBdr>
            <w:top w:val="none" w:sz="0" w:space="0" w:color="auto"/>
            <w:left w:val="none" w:sz="0" w:space="0" w:color="auto"/>
            <w:bottom w:val="none" w:sz="0" w:space="0" w:color="auto"/>
            <w:right w:val="none" w:sz="0" w:space="0" w:color="auto"/>
          </w:divBdr>
        </w:div>
        <w:div w:id="1968121612">
          <w:marLeft w:val="0"/>
          <w:marRight w:val="0"/>
          <w:marTop w:val="0"/>
          <w:marBottom w:val="0"/>
          <w:divBdr>
            <w:top w:val="none" w:sz="0" w:space="0" w:color="auto"/>
            <w:left w:val="none" w:sz="0" w:space="0" w:color="auto"/>
            <w:bottom w:val="none" w:sz="0" w:space="0" w:color="auto"/>
            <w:right w:val="none" w:sz="0" w:space="0" w:color="auto"/>
          </w:divBdr>
        </w:div>
        <w:div w:id="464279967">
          <w:marLeft w:val="0"/>
          <w:marRight w:val="0"/>
          <w:marTop w:val="0"/>
          <w:marBottom w:val="0"/>
          <w:divBdr>
            <w:top w:val="none" w:sz="0" w:space="0" w:color="auto"/>
            <w:left w:val="none" w:sz="0" w:space="0" w:color="auto"/>
            <w:bottom w:val="none" w:sz="0" w:space="0" w:color="auto"/>
            <w:right w:val="none" w:sz="0" w:space="0" w:color="auto"/>
          </w:divBdr>
        </w:div>
        <w:div w:id="1414013416">
          <w:marLeft w:val="0"/>
          <w:marRight w:val="0"/>
          <w:marTop w:val="0"/>
          <w:marBottom w:val="0"/>
          <w:divBdr>
            <w:top w:val="none" w:sz="0" w:space="0" w:color="auto"/>
            <w:left w:val="none" w:sz="0" w:space="0" w:color="auto"/>
            <w:bottom w:val="none" w:sz="0" w:space="0" w:color="auto"/>
            <w:right w:val="none" w:sz="0" w:space="0" w:color="auto"/>
          </w:divBdr>
        </w:div>
        <w:div w:id="1559125299">
          <w:marLeft w:val="0"/>
          <w:marRight w:val="0"/>
          <w:marTop w:val="0"/>
          <w:marBottom w:val="0"/>
          <w:divBdr>
            <w:top w:val="none" w:sz="0" w:space="0" w:color="auto"/>
            <w:left w:val="none" w:sz="0" w:space="0" w:color="auto"/>
            <w:bottom w:val="none" w:sz="0" w:space="0" w:color="auto"/>
            <w:right w:val="none" w:sz="0" w:space="0" w:color="auto"/>
          </w:divBdr>
        </w:div>
        <w:div w:id="188960263">
          <w:marLeft w:val="0"/>
          <w:marRight w:val="0"/>
          <w:marTop w:val="0"/>
          <w:marBottom w:val="0"/>
          <w:divBdr>
            <w:top w:val="none" w:sz="0" w:space="0" w:color="auto"/>
            <w:left w:val="none" w:sz="0" w:space="0" w:color="auto"/>
            <w:bottom w:val="none" w:sz="0" w:space="0" w:color="auto"/>
            <w:right w:val="none" w:sz="0" w:space="0" w:color="auto"/>
          </w:divBdr>
        </w:div>
        <w:div w:id="108165511">
          <w:marLeft w:val="0"/>
          <w:marRight w:val="0"/>
          <w:marTop w:val="0"/>
          <w:marBottom w:val="0"/>
          <w:divBdr>
            <w:top w:val="none" w:sz="0" w:space="0" w:color="auto"/>
            <w:left w:val="none" w:sz="0" w:space="0" w:color="auto"/>
            <w:bottom w:val="none" w:sz="0" w:space="0" w:color="auto"/>
            <w:right w:val="none" w:sz="0" w:space="0" w:color="auto"/>
          </w:divBdr>
        </w:div>
        <w:div w:id="1446385829">
          <w:marLeft w:val="0"/>
          <w:marRight w:val="0"/>
          <w:marTop w:val="0"/>
          <w:marBottom w:val="0"/>
          <w:divBdr>
            <w:top w:val="none" w:sz="0" w:space="0" w:color="auto"/>
            <w:left w:val="none" w:sz="0" w:space="0" w:color="auto"/>
            <w:bottom w:val="none" w:sz="0" w:space="0" w:color="auto"/>
            <w:right w:val="none" w:sz="0" w:space="0" w:color="auto"/>
          </w:divBdr>
        </w:div>
        <w:div w:id="1967657000">
          <w:marLeft w:val="0"/>
          <w:marRight w:val="0"/>
          <w:marTop w:val="0"/>
          <w:marBottom w:val="0"/>
          <w:divBdr>
            <w:top w:val="none" w:sz="0" w:space="0" w:color="auto"/>
            <w:left w:val="none" w:sz="0" w:space="0" w:color="auto"/>
            <w:bottom w:val="none" w:sz="0" w:space="0" w:color="auto"/>
            <w:right w:val="none" w:sz="0" w:space="0" w:color="auto"/>
          </w:divBdr>
        </w:div>
        <w:div w:id="1380130143">
          <w:marLeft w:val="0"/>
          <w:marRight w:val="0"/>
          <w:marTop w:val="0"/>
          <w:marBottom w:val="0"/>
          <w:divBdr>
            <w:top w:val="none" w:sz="0" w:space="0" w:color="auto"/>
            <w:left w:val="none" w:sz="0" w:space="0" w:color="auto"/>
            <w:bottom w:val="none" w:sz="0" w:space="0" w:color="auto"/>
            <w:right w:val="none" w:sz="0" w:space="0" w:color="auto"/>
          </w:divBdr>
        </w:div>
        <w:div w:id="1128476866">
          <w:marLeft w:val="0"/>
          <w:marRight w:val="0"/>
          <w:marTop w:val="0"/>
          <w:marBottom w:val="0"/>
          <w:divBdr>
            <w:top w:val="none" w:sz="0" w:space="0" w:color="auto"/>
            <w:left w:val="none" w:sz="0" w:space="0" w:color="auto"/>
            <w:bottom w:val="none" w:sz="0" w:space="0" w:color="auto"/>
            <w:right w:val="none" w:sz="0" w:space="0" w:color="auto"/>
          </w:divBdr>
        </w:div>
        <w:div w:id="622612383">
          <w:marLeft w:val="0"/>
          <w:marRight w:val="0"/>
          <w:marTop w:val="0"/>
          <w:marBottom w:val="0"/>
          <w:divBdr>
            <w:top w:val="none" w:sz="0" w:space="0" w:color="auto"/>
            <w:left w:val="none" w:sz="0" w:space="0" w:color="auto"/>
            <w:bottom w:val="none" w:sz="0" w:space="0" w:color="auto"/>
            <w:right w:val="none" w:sz="0" w:space="0" w:color="auto"/>
          </w:divBdr>
        </w:div>
        <w:div w:id="357001275">
          <w:marLeft w:val="0"/>
          <w:marRight w:val="0"/>
          <w:marTop w:val="0"/>
          <w:marBottom w:val="0"/>
          <w:divBdr>
            <w:top w:val="none" w:sz="0" w:space="0" w:color="auto"/>
            <w:left w:val="none" w:sz="0" w:space="0" w:color="auto"/>
            <w:bottom w:val="none" w:sz="0" w:space="0" w:color="auto"/>
            <w:right w:val="none" w:sz="0" w:space="0" w:color="auto"/>
          </w:divBdr>
        </w:div>
        <w:div w:id="1434548629">
          <w:marLeft w:val="0"/>
          <w:marRight w:val="0"/>
          <w:marTop w:val="0"/>
          <w:marBottom w:val="0"/>
          <w:divBdr>
            <w:top w:val="none" w:sz="0" w:space="0" w:color="auto"/>
            <w:left w:val="none" w:sz="0" w:space="0" w:color="auto"/>
            <w:bottom w:val="none" w:sz="0" w:space="0" w:color="auto"/>
            <w:right w:val="none" w:sz="0" w:space="0" w:color="auto"/>
          </w:divBdr>
        </w:div>
        <w:div w:id="2049794437">
          <w:marLeft w:val="0"/>
          <w:marRight w:val="0"/>
          <w:marTop w:val="0"/>
          <w:marBottom w:val="0"/>
          <w:divBdr>
            <w:top w:val="none" w:sz="0" w:space="0" w:color="auto"/>
            <w:left w:val="none" w:sz="0" w:space="0" w:color="auto"/>
            <w:bottom w:val="none" w:sz="0" w:space="0" w:color="auto"/>
            <w:right w:val="none" w:sz="0" w:space="0" w:color="auto"/>
          </w:divBdr>
        </w:div>
        <w:div w:id="1404835946">
          <w:marLeft w:val="0"/>
          <w:marRight w:val="0"/>
          <w:marTop w:val="0"/>
          <w:marBottom w:val="0"/>
          <w:divBdr>
            <w:top w:val="none" w:sz="0" w:space="0" w:color="auto"/>
            <w:left w:val="none" w:sz="0" w:space="0" w:color="auto"/>
            <w:bottom w:val="none" w:sz="0" w:space="0" w:color="auto"/>
            <w:right w:val="none" w:sz="0" w:space="0" w:color="auto"/>
          </w:divBdr>
        </w:div>
        <w:div w:id="650331340">
          <w:marLeft w:val="0"/>
          <w:marRight w:val="0"/>
          <w:marTop w:val="0"/>
          <w:marBottom w:val="0"/>
          <w:divBdr>
            <w:top w:val="none" w:sz="0" w:space="0" w:color="auto"/>
            <w:left w:val="none" w:sz="0" w:space="0" w:color="auto"/>
            <w:bottom w:val="none" w:sz="0" w:space="0" w:color="auto"/>
            <w:right w:val="none" w:sz="0" w:space="0" w:color="auto"/>
          </w:divBdr>
        </w:div>
        <w:div w:id="1702514638">
          <w:marLeft w:val="0"/>
          <w:marRight w:val="0"/>
          <w:marTop w:val="0"/>
          <w:marBottom w:val="0"/>
          <w:divBdr>
            <w:top w:val="none" w:sz="0" w:space="0" w:color="auto"/>
            <w:left w:val="none" w:sz="0" w:space="0" w:color="auto"/>
            <w:bottom w:val="none" w:sz="0" w:space="0" w:color="auto"/>
            <w:right w:val="none" w:sz="0" w:space="0" w:color="auto"/>
          </w:divBdr>
        </w:div>
        <w:div w:id="1051658098">
          <w:marLeft w:val="0"/>
          <w:marRight w:val="0"/>
          <w:marTop w:val="0"/>
          <w:marBottom w:val="0"/>
          <w:divBdr>
            <w:top w:val="none" w:sz="0" w:space="0" w:color="auto"/>
            <w:left w:val="none" w:sz="0" w:space="0" w:color="auto"/>
            <w:bottom w:val="none" w:sz="0" w:space="0" w:color="auto"/>
            <w:right w:val="none" w:sz="0" w:space="0" w:color="auto"/>
          </w:divBdr>
        </w:div>
        <w:div w:id="651252188">
          <w:marLeft w:val="0"/>
          <w:marRight w:val="0"/>
          <w:marTop w:val="0"/>
          <w:marBottom w:val="0"/>
          <w:divBdr>
            <w:top w:val="none" w:sz="0" w:space="0" w:color="auto"/>
            <w:left w:val="none" w:sz="0" w:space="0" w:color="auto"/>
            <w:bottom w:val="none" w:sz="0" w:space="0" w:color="auto"/>
            <w:right w:val="none" w:sz="0" w:space="0" w:color="auto"/>
          </w:divBdr>
        </w:div>
        <w:div w:id="285625973">
          <w:marLeft w:val="0"/>
          <w:marRight w:val="0"/>
          <w:marTop w:val="0"/>
          <w:marBottom w:val="0"/>
          <w:divBdr>
            <w:top w:val="none" w:sz="0" w:space="0" w:color="auto"/>
            <w:left w:val="none" w:sz="0" w:space="0" w:color="auto"/>
            <w:bottom w:val="none" w:sz="0" w:space="0" w:color="auto"/>
            <w:right w:val="none" w:sz="0" w:space="0" w:color="auto"/>
          </w:divBdr>
        </w:div>
      </w:divsChild>
    </w:div>
    <w:div w:id="261495374">
      <w:bodyDiv w:val="1"/>
      <w:marLeft w:val="0"/>
      <w:marRight w:val="0"/>
      <w:marTop w:val="0"/>
      <w:marBottom w:val="0"/>
      <w:divBdr>
        <w:top w:val="none" w:sz="0" w:space="0" w:color="auto"/>
        <w:left w:val="none" w:sz="0" w:space="0" w:color="auto"/>
        <w:bottom w:val="none" w:sz="0" w:space="0" w:color="auto"/>
        <w:right w:val="none" w:sz="0" w:space="0" w:color="auto"/>
      </w:divBdr>
      <w:divsChild>
        <w:div w:id="1183084305">
          <w:marLeft w:val="0"/>
          <w:marRight w:val="0"/>
          <w:marTop w:val="0"/>
          <w:marBottom w:val="0"/>
          <w:divBdr>
            <w:top w:val="none" w:sz="0" w:space="0" w:color="auto"/>
            <w:left w:val="none" w:sz="0" w:space="0" w:color="auto"/>
            <w:bottom w:val="none" w:sz="0" w:space="0" w:color="auto"/>
            <w:right w:val="none" w:sz="0" w:space="0" w:color="auto"/>
          </w:divBdr>
        </w:div>
        <w:div w:id="182205896">
          <w:marLeft w:val="0"/>
          <w:marRight w:val="0"/>
          <w:marTop w:val="0"/>
          <w:marBottom w:val="0"/>
          <w:divBdr>
            <w:top w:val="none" w:sz="0" w:space="0" w:color="auto"/>
            <w:left w:val="none" w:sz="0" w:space="0" w:color="auto"/>
            <w:bottom w:val="none" w:sz="0" w:space="0" w:color="auto"/>
            <w:right w:val="none" w:sz="0" w:space="0" w:color="auto"/>
          </w:divBdr>
        </w:div>
        <w:div w:id="811756655">
          <w:marLeft w:val="0"/>
          <w:marRight w:val="0"/>
          <w:marTop w:val="0"/>
          <w:marBottom w:val="0"/>
          <w:divBdr>
            <w:top w:val="none" w:sz="0" w:space="0" w:color="auto"/>
            <w:left w:val="none" w:sz="0" w:space="0" w:color="auto"/>
            <w:bottom w:val="none" w:sz="0" w:space="0" w:color="auto"/>
            <w:right w:val="none" w:sz="0" w:space="0" w:color="auto"/>
          </w:divBdr>
        </w:div>
        <w:div w:id="380128815">
          <w:marLeft w:val="0"/>
          <w:marRight w:val="0"/>
          <w:marTop w:val="0"/>
          <w:marBottom w:val="0"/>
          <w:divBdr>
            <w:top w:val="none" w:sz="0" w:space="0" w:color="auto"/>
            <w:left w:val="none" w:sz="0" w:space="0" w:color="auto"/>
            <w:bottom w:val="none" w:sz="0" w:space="0" w:color="auto"/>
            <w:right w:val="none" w:sz="0" w:space="0" w:color="auto"/>
          </w:divBdr>
        </w:div>
        <w:div w:id="1962109787">
          <w:marLeft w:val="0"/>
          <w:marRight w:val="0"/>
          <w:marTop w:val="0"/>
          <w:marBottom w:val="0"/>
          <w:divBdr>
            <w:top w:val="none" w:sz="0" w:space="0" w:color="auto"/>
            <w:left w:val="none" w:sz="0" w:space="0" w:color="auto"/>
            <w:bottom w:val="none" w:sz="0" w:space="0" w:color="auto"/>
            <w:right w:val="none" w:sz="0" w:space="0" w:color="auto"/>
          </w:divBdr>
        </w:div>
        <w:div w:id="759060241">
          <w:marLeft w:val="0"/>
          <w:marRight w:val="0"/>
          <w:marTop w:val="0"/>
          <w:marBottom w:val="0"/>
          <w:divBdr>
            <w:top w:val="none" w:sz="0" w:space="0" w:color="auto"/>
            <w:left w:val="none" w:sz="0" w:space="0" w:color="auto"/>
            <w:bottom w:val="none" w:sz="0" w:space="0" w:color="auto"/>
            <w:right w:val="none" w:sz="0" w:space="0" w:color="auto"/>
          </w:divBdr>
        </w:div>
        <w:div w:id="1047070013">
          <w:marLeft w:val="0"/>
          <w:marRight w:val="0"/>
          <w:marTop w:val="0"/>
          <w:marBottom w:val="0"/>
          <w:divBdr>
            <w:top w:val="none" w:sz="0" w:space="0" w:color="auto"/>
            <w:left w:val="none" w:sz="0" w:space="0" w:color="auto"/>
            <w:bottom w:val="none" w:sz="0" w:space="0" w:color="auto"/>
            <w:right w:val="none" w:sz="0" w:space="0" w:color="auto"/>
          </w:divBdr>
        </w:div>
      </w:divsChild>
    </w:div>
    <w:div w:id="305938483">
      <w:bodyDiv w:val="1"/>
      <w:marLeft w:val="0"/>
      <w:marRight w:val="0"/>
      <w:marTop w:val="0"/>
      <w:marBottom w:val="0"/>
      <w:divBdr>
        <w:top w:val="none" w:sz="0" w:space="0" w:color="auto"/>
        <w:left w:val="none" w:sz="0" w:space="0" w:color="auto"/>
        <w:bottom w:val="none" w:sz="0" w:space="0" w:color="auto"/>
        <w:right w:val="none" w:sz="0" w:space="0" w:color="auto"/>
      </w:divBdr>
    </w:div>
    <w:div w:id="466583464">
      <w:bodyDiv w:val="1"/>
      <w:marLeft w:val="0"/>
      <w:marRight w:val="0"/>
      <w:marTop w:val="0"/>
      <w:marBottom w:val="0"/>
      <w:divBdr>
        <w:top w:val="none" w:sz="0" w:space="0" w:color="auto"/>
        <w:left w:val="none" w:sz="0" w:space="0" w:color="auto"/>
        <w:bottom w:val="none" w:sz="0" w:space="0" w:color="auto"/>
        <w:right w:val="none" w:sz="0" w:space="0" w:color="auto"/>
      </w:divBdr>
      <w:divsChild>
        <w:div w:id="21633263">
          <w:marLeft w:val="0"/>
          <w:marRight w:val="0"/>
          <w:marTop w:val="0"/>
          <w:marBottom w:val="0"/>
          <w:divBdr>
            <w:top w:val="none" w:sz="0" w:space="0" w:color="auto"/>
            <w:left w:val="none" w:sz="0" w:space="0" w:color="auto"/>
            <w:bottom w:val="none" w:sz="0" w:space="0" w:color="auto"/>
            <w:right w:val="none" w:sz="0" w:space="0" w:color="auto"/>
          </w:divBdr>
          <w:divsChild>
            <w:div w:id="1659185144">
              <w:marLeft w:val="0"/>
              <w:marRight w:val="0"/>
              <w:marTop w:val="0"/>
              <w:marBottom w:val="0"/>
              <w:divBdr>
                <w:top w:val="none" w:sz="0" w:space="0" w:color="auto"/>
                <w:left w:val="none" w:sz="0" w:space="0" w:color="auto"/>
                <w:bottom w:val="none" w:sz="0" w:space="0" w:color="auto"/>
                <w:right w:val="none" w:sz="0" w:space="0" w:color="auto"/>
              </w:divBdr>
            </w:div>
            <w:div w:id="1549145562">
              <w:marLeft w:val="0"/>
              <w:marRight w:val="0"/>
              <w:marTop w:val="0"/>
              <w:marBottom w:val="0"/>
              <w:divBdr>
                <w:top w:val="none" w:sz="0" w:space="0" w:color="auto"/>
                <w:left w:val="none" w:sz="0" w:space="0" w:color="auto"/>
                <w:bottom w:val="none" w:sz="0" w:space="0" w:color="auto"/>
                <w:right w:val="none" w:sz="0" w:space="0" w:color="auto"/>
              </w:divBdr>
            </w:div>
            <w:div w:id="1201477323">
              <w:marLeft w:val="0"/>
              <w:marRight w:val="0"/>
              <w:marTop w:val="0"/>
              <w:marBottom w:val="0"/>
              <w:divBdr>
                <w:top w:val="none" w:sz="0" w:space="0" w:color="auto"/>
                <w:left w:val="none" w:sz="0" w:space="0" w:color="auto"/>
                <w:bottom w:val="none" w:sz="0" w:space="0" w:color="auto"/>
                <w:right w:val="none" w:sz="0" w:space="0" w:color="auto"/>
              </w:divBdr>
            </w:div>
            <w:div w:id="1968271039">
              <w:marLeft w:val="0"/>
              <w:marRight w:val="0"/>
              <w:marTop w:val="0"/>
              <w:marBottom w:val="0"/>
              <w:divBdr>
                <w:top w:val="none" w:sz="0" w:space="0" w:color="auto"/>
                <w:left w:val="none" w:sz="0" w:space="0" w:color="auto"/>
                <w:bottom w:val="none" w:sz="0" w:space="0" w:color="auto"/>
                <w:right w:val="none" w:sz="0" w:space="0" w:color="auto"/>
              </w:divBdr>
            </w:div>
            <w:div w:id="880559479">
              <w:marLeft w:val="0"/>
              <w:marRight w:val="0"/>
              <w:marTop w:val="0"/>
              <w:marBottom w:val="0"/>
              <w:divBdr>
                <w:top w:val="none" w:sz="0" w:space="0" w:color="auto"/>
                <w:left w:val="none" w:sz="0" w:space="0" w:color="auto"/>
                <w:bottom w:val="none" w:sz="0" w:space="0" w:color="auto"/>
                <w:right w:val="none" w:sz="0" w:space="0" w:color="auto"/>
              </w:divBdr>
            </w:div>
            <w:div w:id="189416809">
              <w:marLeft w:val="0"/>
              <w:marRight w:val="0"/>
              <w:marTop w:val="0"/>
              <w:marBottom w:val="0"/>
              <w:divBdr>
                <w:top w:val="none" w:sz="0" w:space="0" w:color="auto"/>
                <w:left w:val="none" w:sz="0" w:space="0" w:color="auto"/>
                <w:bottom w:val="none" w:sz="0" w:space="0" w:color="auto"/>
                <w:right w:val="none" w:sz="0" w:space="0" w:color="auto"/>
              </w:divBdr>
            </w:div>
            <w:div w:id="1630015637">
              <w:marLeft w:val="0"/>
              <w:marRight w:val="0"/>
              <w:marTop w:val="0"/>
              <w:marBottom w:val="0"/>
              <w:divBdr>
                <w:top w:val="none" w:sz="0" w:space="0" w:color="auto"/>
                <w:left w:val="none" w:sz="0" w:space="0" w:color="auto"/>
                <w:bottom w:val="none" w:sz="0" w:space="0" w:color="auto"/>
                <w:right w:val="none" w:sz="0" w:space="0" w:color="auto"/>
              </w:divBdr>
            </w:div>
            <w:div w:id="1138451256">
              <w:marLeft w:val="0"/>
              <w:marRight w:val="0"/>
              <w:marTop w:val="0"/>
              <w:marBottom w:val="0"/>
              <w:divBdr>
                <w:top w:val="none" w:sz="0" w:space="0" w:color="auto"/>
                <w:left w:val="none" w:sz="0" w:space="0" w:color="auto"/>
                <w:bottom w:val="none" w:sz="0" w:space="0" w:color="auto"/>
                <w:right w:val="none" w:sz="0" w:space="0" w:color="auto"/>
              </w:divBdr>
            </w:div>
            <w:div w:id="1857184346">
              <w:marLeft w:val="0"/>
              <w:marRight w:val="0"/>
              <w:marTop w:val="0"/>
              <w:marBottom w:val="0"/>
              <w:divBdr>
                <w:top w:val="none" w:sz="0" w:space="0" w:color="auto"/>
                <w:left w:val="none" w:sz="0" w:space="0" w:color="auto"/>
                <w:bottom w:val="none" w:sz="0" w:space="0" w:color="auto"/>
                <w:right w:val="none" w:sz="0" w:space="0" w:color="auto"/>
              </w:divBdr>
            </w:div>
            <w:div w:id="1012411189">
              <w:marLeft w:val="0"/>
              <w:marRight w:val="0"/>
              <w:marTop w:val="0"/>
              <w:marBottom w:val="0"/>
              <w:divBdr>
                <w:top w:val="none" w:sz="0" w:space="0" w:color="auto"/>
                <w:left w:val="none" w:sz="0" w:space="0" w:color="auto"/>
                <w:bottom w:val="none" w:sz="0" w:space="0" w:color="auto"/>
                <w:right w:val="none" w:sz="0" w:space="0" w:color="auto"/>
              </w:divBdr>
            </w:div>
            <w:div w:id="777530730">
              <w:marLeft w:val="0"/>
              <w:marRight w:val="0"/>
              <w:marTop w:val="0"/>
              <w:marBottom w:val="0"/>
              <w:divBdr>
                <w:top w:val="none" w:sz="0" w:space="0" w:color="auto"/>
                <w:left w:val="none" w:sz="0" w:space="0" w:color="auto"/>
                <w:bottom w:val="none" w:sz="0" w:space="0" w:color="auto"/>
                <w:right w:val="none" w:sz="0" w:space="0" w:color="auto"/>
              </w:divBdr>
            </w:div>
            <w:div w:id="1156916836">
              <w:marLeft w:val="0"/>
              <w:marRight w:val="0"/>
              <w:marTop w:val="0"/>
              <w:marBottom w:val="0"/>
              <w:divBdr>
                <w:top w:val="none" w:sz="0" w:space="0" w:color="auto"/>
                <w:left w:val="none" w:sz="0" w:space="0" w:color="auto"/>
                <w:bottom w:val="none" w:sz="0" w:space="0" w:color="auto"/>
                <w:right w:val="none" w:sz="0" w:space="0" w:color="auto"/>
              </w:divBdr>
            </w:div>
            <w:div w:id="1696300216">
              <w:marLeft w:val="0"/>
              <w:marRight w:val="0"/>
              <w:marTop w:val="0"/>
              <w:marBottom w:val="0"/>
              <w:divBdr>
                <w:top w:val="none" w:sz="0" w:space="0" w:color="auto"/>
                <w:left w:val="none" w:sz="0" w:space="0" w:color="auto"/>
                <w:bottom w:val="none" w:sz="0" w:space="0" w:color="auto"/>
                <w:right w:val="none" w:sz="0" w:space="0" w:color="auto"/>
              </w:divBdr>
            </w:div>
            <w:div w:id="986860019">
              <w:marLeft w:val="0"/>
              <w:marRight w:val="0"/>
              <w:marTop w:val="0"/>
              <w:marBottom w:val="0"/>
              <w:divBdr>
                <w:top w:val="none" w:sz="0" w:space="0" w:color="auto"/>
                <w:left w:val="none" w:sz="0" w:space="0" w:color="auto"/>
                <w:bottom w:val="none" w:sz="0" w:space="0" w:color="auto"/>
                <w:right w:val="none" w:sz="0" w:space="0" w:color="auto"/>
              </w:divBdr>
            </w:div>
            <w:div w:id="112285921">
              <w:marLeft w:val="0"/>
              <w:marRight w:val="0"/>
              <w:marTop w:val="0"/>
              <w:marBottom w:val="0"/>
              <w:divBdr>
                <w:top w:val="none" w:sz="0" w:space="0" w:color="auto"/>
                <w:left w:val="none" w:sz="0" w:space="0" w:color="auto"/>
                <w:bottom w:val="none" w:sz="0" w:space="0" w:color="auto"/>
                <w:right w:val="none" w:sz="0" w:space="0" w:color="auto"/>
              </w:divBdr>
            </w:div>
            <w:div w:id="1390417147">
              <w:marLeft w:val="0"/>
              <w:marRight w:val="0"/>
              <w:marTop w:val="0"/>
              <w:marBottom w:val="0"/>
              <w:divBdr>
                <w:top w:val="none" w:sz="0" w:space="0" w:color="auto"/>
                <w:left w:val="none" w:sz="0" w:space="0" w:color="auto"/>
                <w:bottom w:val="none" w:sz="0" w:space="0" w:color="auto"/>
                <w:right w:val="none" w:sz="0" w:space="0" w:color="auto"/>
              </w:divBdr>
            </w:div>
            <w:div w:id="1635672902">
              <w:marLeft w:val="0"/>
              <w:marRight w:val="0"/>
              <w:marTop w:val="0"/>
              <w:marBottom w:val="0"/>
              <w:divBdr>
                <w:top w:val="none" w:sz="0" w:space="0" w:color="auto"/>
                <w:left w:val="none" w:sz="0" w:space="0" w:color="auto"/>
                <w:bottom w:val="none" w:sz="0" w:space="0" w:color="auto"/>
                <w:right w:val="none" w:sz="0" w:space="0" w:color="auto"/>
              </w:divBdr>
            </w:div>
            <w:div w:id="605235834">
              <w:marLeft w:val="0"/>
              <w:marRight w:val="0"/>
              <w:marTop w:val="0"/>
              <w:marBottom w:val="0"/>
              <w:divBdr>
                <w:top w:val="none" w:sz="0" w:space="0" w:color="auto"/>
                <w:left w:val="none" w:sz="0" w:space="0" w:color="auto"/>
                <w:bottom w:val="none" w:sz="0" w:space="0" w:color="auto"/>
                <w:right w:val="none" w:sz="0" w:space="0" w:color="auto"/>
              </w:divBdr>
            </w:div>
            <w:div w:id="618802019">
              <w:marLeft w:val="0"/>
              <w:marRight w:val="0"/>
              <w:marTop w:val="0"/>
              <w:marBottom w:val="0"/>
              <w:divBdr>
                <w:top w:val="none" w:sz="0" w:space="0" w:color="auto"/>
                <w:left w:val="none" w:sz="0" w:space="0" w:color="auto"/>
                <w:bottom w:val="none" w:sz="0" w:space="0" w:color="auto"/>
                <w:right w:val="none" w:sz="0" w:space="0" w:color="auto"/>
              </w:divBdr>
            </w:div>
            <w:div w:id="350450788">
              <w:marLeft w:val="0"/>
              <w:marRight w:val="0"/>
              <w:marTop w:val="0"/>
              <w:marBottom w:val="0"/>
              <w:divBdr>
                <w:top w:val="none" w:sz="0" w:space="0" w:color="auto"/>
                <w:left w:val="none" w:sz="0" w:space="0" w:color="auto"/>
                <w:bottom w:val="none" w:sz="0" w:space="0" w:color="auto"/>
                <w:right w:val="none" w:sz="0" w:space="0" w:color="auto"/>
              </w:divBdr>
            </w:div>
            <w:div w:id="1261639077">
              <w:marLeft w:val="0"/>
              <w:marRight w:val="0"/>
              <w:marTop w:val="0"/>
              <w:marBottom w:val="0"/>
              <w:divBdr>
                <w:top w:val="none" w:sz="0" w:space="0" w:color="auto"/>
                <w:left w:val="none" w:sz="0" w:space="0" w:color="auto"/>
                <w:bottom w:val="none" w:sz="0" w:space="0" w:color="auto"/>
                <w:right w:val="none" w:sz="0" w:space="0" w:color="auto"/>
              </w:divBdr>
            </w:div>
            <w:div w:id="1927838017">
              <w:marLeft w:val="0"/>
              <w:marRight w:val="0"/>
              <w:marTop w:val="0"/>
              <w:marBottom w:val="0"/>
              <w:divBdr>
                <w:top w:val="none" w:sz="0" w:space="0" w:color="auto"/>
                <w:left w:val="none" w:sz="0" w:space="0" w:color="auto"/>
                <w:bottom w:val="none" w:sz="0" w:space="0" w:color="auto"/>
                <w:right w:val="none" w:sz="0" w:space="0" w:color="auto"/>
              </w:divBdr>
            </w:div>
            <w:div w:id="1378969836">
              <w:marLeft w:val="0"/>
              <w:marRight w:val="0"/>
              <w:marTop w:val="0"/>
              <w:marBottom w:val="0"/>
              <w:divBdr>
                <w:top w:val="none" w:sz="0" w:space="0" w:color="auto"/>
                <w:left w:val="none" w:sz="0" w:space="0" w:color="auto"/>
                <w:bottom w:val="none" w:sz="0" w:space="0" w:color="auto"/>
                <w:right w:val="none" w:sz="0" w:space="0" w:color="auto"/>
              </w:divBdr>
            </w:div>
            <w:div w:id="1055859322">
              <w:marLeft w:val="0"/>
              <w:marRight w:val="0"/>
              <w:marTop w:val="0"/>
              <w:marBottom w:val="0"/>
              <w:divBdr>
                <w:top w:val="none" w:sz="0" w:space="0" w:color="auto"/>
                <w:left w:val="none" w:sz="0" w:space="0" w:color="auto"/>
                <w:bottom w:val="none" w:sz="0" w:space="0" w:color="auto"/>
                <w:right w:val="none" w:sz="0" w:space="0" w:color="auto"/>
              </w:divBdr>
            </w:div>
            <w:div w:id="658311152">
              <w:marLeft w:val="0"/>
              <w:marRight w:val="0"/>
              <w:marTop w:val="0"/>
              <w:marBottom w:val="0"/>
              <w:divBdr>
                <w:top w:val="none" w:sz="0" w:space="0" w:color="auto"/>
                <w:left w:val="none" w:sz="0" w:space="0" w:color="auto"/>
                <w:bottom w:val="none" w:sz="0" w:space="0" w:color="auto"/>
                <w:right w:val="none" w:sz="0" w:space="0" w:color="auto"/>
              </w:divBdr>
            </w:div>
            <w:div w:id="97916027">
              <w:marLeft w:val="0"/>
              <w:marRight w:val="0"/>
              <w:marTop w:val="0"/>
              <w:marBottom w:val="0"/>
              <w:divBdr>
                <w:top w:val="none" w:sz="0" w:space="0" w:color="auto"/>
                <w:left w:val="none" w:sz="0" w:space="0" w:color="auto"/>
                <w:bottom w:val="none" w:sz="0" w:space="0" w:color="auto"/>
                <w:right w:val="none" w:sz="0" w:space="0" w:color="auto"/>
              </w:divBdr>
            </w:div>
            <w:div w:id="9213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3706">
      <w:bodyDiv w:val="1"/>
      <w:marLeft w:val="0"/>
      <w:marRight w:val="0"/>
      <w:marTop w:val="0"/>
      <w:marBottom w:val="0"/>
      <w:divBdr>
        <w:top w:val="none" w:sz="0" w:space="0" w:color="auto"/>
        <w:left w:val="none" w:sz="0" w:space="0" w:color="auto"/>
        <w:bottom w:val="none" w:sz="0" w:space="0" w:color="auto"/>
        <w:right w:val="none" w:sz="0" w:space="0" w:color="auto"/>
      </w:divBdr>
    </w:div>
    <w:div w:id="1414621998">
      <w:bodyDiv w:val="1"/>
      <w:marLeft w:val="0"/>
      <w:marRight w:val="0"/>
      <w:marTop w:val="0"/>
      <w:marBottom w:val="0"/>
      <w:divBdr>
        <w:top w:val="none" w:sz="0" w:space="0" w:color="auto"/>
        <w:left w:val="none" w:sz="0" w:space="0" w:color="auto"/>
        <w:bottom w:val="none" w:sz="0" w:space="0" w:color="auto"/>
        <w:right w:val="none" w:sz="0" w:space="0" w:color="auto"/>
      </w:divBdr>
      <w:divsChild>
        <w:div w:id="1368480586">
          <w:marLeft w:val="0"/>
          <w:marRight w:val="0"/>
          <w:marTop w:val="0"/>
          <w:marBottom w:val="0"/>
          <w:divBdr>
            <w:top w:val="none" w:sz="0" w:space="0" w:color="auto"/>
            <w:left w:val="none" w:sz="0" w:space="0" w:color="auto"/>
            <w:bottom w:val="none" w:sz="0" w:space="0" w:color="auto"/>
            <w:right w:val="none" w:sz="0" w:space="0" w:color="auto"/>
          </w:divBdr>
        </w:div>
        <w:div w:id="1392194020">
          <w:marLeft w:val="0"/>
          <w:marRight w:val="0"/>
          <w:marTop w:val="0"/>
          <w:marBottom w:val="0"/>
          <w:divBdr>
            <w:top w:val="none" w:sz="0" w:space="0" w:color="auto"/>
            <w:left w:val="none" w:sz="0" w:space="0" w:color="auto"/>
            <w:bottom w:val="none" w:sz="0" w:space="0" w:color="auto"/>
            <w:right w:val="none" w:sz="0" w:space="0" w:color="auto"/>
          </w:divBdr>
        </w:div>
        <w:div w:id="2139449700">
          <w:marLeft w:val="0"/>
          <w:marRight w:val="0"/>
          <w:marTop w:val="0"/>
          <w:marBottom w:val="0"/>
          <w:divBdr>
            <w:top w:val="none" w:sz="0" w:space="0" w:color="auto"/>
            <w:left w:val="none" w:sz="0" w:space="0" w:color="auto"/>
            <w:bottom w:val="none" w:sz="0" w:space="0" w:color="auto"/>
            <w:right w:val="none" w:sz="0" w:space="0" w:color="auto"/>
          </w:divBdr>
        </w:div>
        <w:div w:id="1511791876">
          <w:marLeft w:val="0"/>
          <w:marRight w:val="0"/>
          <w:marTop w:val="0"/>
          <w:marBottom w:val="0"/>
          <w:divBdr>
            <w:top w:val="none" w:sz="0" w:space="0" w:color="auto"/>
            <w:left w:val="none" w:sz="0" w:space="0" w:color="auto"/>
            <w:bottom w:val="none" w:sz="0" w:space="0" w:color="auto"/>
            <w:right w:val="none" w:sz="0" w:space="0" w:color="auto"/>
          </w:divBdr>
        </w:div>
        <w:div w:id="1174763124">
          <w:marLeft w:val="0"/>
          <w:marRight w:val="0"/>
          <w:marTop w:val="0"/>
          <w:marBottom w:val="0"/>
          <w:divBdr>
            <w:top w:val="none" w:sz="0" w:space="0" w:color="auto"/>
            <w:left w:val="none" w:sz="0" w:space="0" w:color="auto"/>
            <w:bottom w:val="none" w:sz="0" w:space="0" w:color="auto"/>
            <w:right w:val="none" w:sz="0" w:space="0" w:color="auto"/>
          </w:divBdr>
        </w:div>
        <w:div w:id="1621373000">
          <w:marLeft w:val="0"/>
          <w:marRight w:val="0"/>
          <w:marTop w:val="0"/>
          <w:marBottom w:val="0"/>
          <w:divBdr>
            <w:top w:val="none" w:sz="0" w:space="0" w:color="auto"/>
            <w:left w:val="none" w:sz="0" w:space="0" w:color="auto"/>
            <w:bottom w:val="none" w:sz="0" w:space="0" w:color="auto"/>
            <w:right w:val="none" w:sz="0" w:space="0" w:color="auto"/>
          </w:divBdr>
        </w:div>
        <w:div w:id="1645501926">
          <w:marLeft w:val="0"/>
          <w:marRight w:val="0"/>
          <w:marTop w:val="0"/>
          <w:marBottom w:val="0"/>
          <w:divBdr>
            <w:top w:val="none" w:sz="0" w:space="0" w:color="auto"/>
            <w:left w:val="none" w:sz="0" w:space="0" w:color="auto"/>
            <w:bottom w:val="none" w:sz="0" w:space="0" w:color="auto"/>
            <w:right w:val="none" w:sz="0" w:space="0" w:color="auto"/>
          </w:divBdr>
        </w:div>
        <w:div w:id="1995332026">
          <w:marLeft w:val="0"/>
          <w:marRight w:val="0"/>
          <w:marTop w:val="0"/>
          <w:marBottom w:val="0"/>
          <w:divBdr>
            <w:top w:val="none" w:sz="0" w:space="0" w:color="auto"/>
            <w:left w:val="none" w:sz="0" w:space="0" w:color="auto"/>
            <w:bottom w:val="none" w:sz="0" w:space="0" w:color="auto"/>
            <w:right w:val="none" w:sz="0" w:space="0" w:color="auto"/>
          </w:divBdr>
        </w:div>
        <w:div w:id="1150097276">
          <w:marLeft w:val="0"/>
          <w:marRight w:val="0"/>
          <w:marTop w:val="0"/>
          <w:marBottom w:val="0"/>
          <w:divBdr>
            <w:top w:val="none" w:sz="0" w:space="0" w:color="auto"/>
            <w:left w:val="none" w:sz="0" w:space="0" w:color="auto"/>
            <w:bottom w:val="none" w:sz="0" w:space="0" w:color="auto"/>
            <w:right w:val="none" w:sz="0" w:space="0" w:color="auto"/>
          </w:divBdr>
        </w:div>
        <w:div w:id="70007434">
          <w:marLeft w:val="0"/>
          <w:marRight w:val="0"/>
          <w:marTop w:val="0"/>
          <w:marBottom w:val="0"/>
          <w:divBdr>
            <w:top w:val="none" w:sz="0" w:space="0" w:color="auto"/>
            <w:left w:val="none" w:sz="0" w:space="0" w:color="auto"/>
            <w:bottom w:val="none" w:sz="0" w:space="0" w:color="auto"/>
            <w:right w:val="none" w:sz="0" w:space="0" w:color="auto"/>
          </w:divBdr>
        </w:div>
        <w:div w:id="1642420934">
          <w:marLeft w:val="0"/>
          <w:marRight w:val="0"/>
          <w:marTop w:val="0"/>
          <w:marBottom w:val="0"/>
          <w:divBdr>
            <w:top w:val="none" w:sz="0" w:space="0" w:color="auto"/>
            <w:left w:val="none" w:sz="0" w:space="0" w:color="auto"/>
            <w:bottom w:val="none" w:sz="0" w:space="0" w:color="auto"/>
            <w:right w:val="none" w:sz="0" w:space="0" w:color="auto"/>
          </w:divBdr>
        </w:div>
        <w:div w:id="2109767578">
          <w:marLeft w:val="0"/>
          <w:marRight w:val="0"/>
          <w:marTop w:val="0"/>
          <w:marBottom w:val="0"/>
          <w:divBdr>
            <w:top w:val="none" w:sz="0" w:space="0" w:color="auto"/>
            <w:left w:val="none" w:sz="0" w:space="0" w:color="auto"/>
            <w:bottom w:val="none" w:sz="0" w:space="0" w:color="auto"/>
            <w:right w:val="none" w:sz="0" w:space="0" w:color="auto"/>
          </w:divBdr>
        </w:div>
        <w:div w:id="1698695476">
          <w:marLeft w:val="0"/>
          <w:marRight w:val="0"/>
          <w:marTop w:val="0"/>
          <w:marBottom w:val="0"/>
          <w:divBdr>
            <w:top w:val="none" w:sz="0" w:space="0" w:color="auto"/>
            <w:left w:val="none" w:sz="0" w:space="0" w:color="auto"/>
            <w:bottom w:val="none" w:sz="0" w:space="0" w:color="auto"/>
            <w:right w:val="none" w:sz="0" w:space="0" w:color="auto"/>
          </w:divBdr>
        </w:div>
        <w:div w:id="705571015">
          <w:marLeft w:val="0"/>
          <w:marRight w:val="0"/>
          <w:marTop w:val="0"/>
          <w:marBottom w:val="0"/>
          <w:divBdr>
            <w:top w:val="none" w:sz="0" w:space="0" w:color="auto"/>
            <w:left w:val="none" w:sz="0" w:space="0" w:color="auto"/>
            <w:bottom w:val="none" w:sz="0" w:space="0" w:color="auto"/>
            <w:right w:val="none" w:sz="0" w:space="0" w:color="auto"/>
          </w:divBdr>
        </w:div>
        <w:div w:id="1814516875">
          <w:marLeft w:val="0"/>
          <w:marRight w:val="0"/>
          <w:marTop w:val="0"/>
          <w:marBottom w:val="0"/>
          <w:divBdr>
            <w:top w:val="none" w:sz="0" w:space="0" w:color="auto"/>
            <w:left w:val="none" w:sz="0" w:space="0" w:color="auto"/>
            <w:bottom w:val="none" w:sz="0" w:space="0" w:color="auto"/>
            <w:right w:val="none" w:sz="0" w:space="0" w:color="auto"/>
          </w:divBdr>
        </w:div>
        <w:div w:id="161506093">
          <w:marLeft w:val="0"/>
          <w:marRight w:val="0"/>
          <w:marTop w:val="0"/>
          <w:marBottom w:val="0"/>
          <w:divBdr>
            <w:top w:val="none" w:sz="0" w:space="0" w:color="auto"/>
            <w:left w:val="none" w:sz="0" w:space="0" w:color="auto"/>
            <w:bottom w:val="none" w:sz="0" w:space="0" w:color="auto"/>
            <w:right w:val="none" w:sz="0" w:space="0" w:color="auto"/>
          </w:divBdr>
        </w:div>
        <w:div w:id="1273199409">
          <w:marLeft w:val="0"/>
          <w:marRight w:val="0"/>
          <w:marTop w:val="0"/>
          <w:marBottom w:val="0"/>
          <w:divBdr>
            <w:top w:val="none" w:sz="0" w:space="0" w:color="auto"/>
            <w:left w:val="none" w:sz="0" w:space="0" w:color="auto"/>
            <w:bottom w:val="none" w:sz="0" w:space="0" w:color="auto"/>
            <w:right w:val="none" w:sz="0" w:space="0" w:color="auto"/>
          </w:divBdr>
        </w:div>
        <w:div w:id="952253494">
          <w:marLeft w:val="0"/>
          <w:marRight w:val="0"/>
          <w:marTop w:val="0"/>
          <w:marBottom w:val="0"/>
          <w:divBdr>
            <w:top w:val="none" w:sz="0" w:space="0" w:color="auto"/>
            <w:left w:val="none" w:sz="0" w:space="0" w:color="auto"/>
            <w:bottom w:val="none" w:sz="0" w:space="0" w:color="auto"/>
            <w:right w:val="none" w:sz="0" w:space="0" w:color="auto"/>
          </w:divBdr>
        </w:div>
        <w:div w:id="245577876">
          <w:marLeft w:val="0"/>
          <w:marRight w:val="0"/>
          <w:marTop w:val="0"/>
          <w:marBottom w:val="0"/>
          <w:divBdr>
            <w:top w:val="none" w:sz="0" w:space="0" w:color="auto"/>
            <w:left w:val="none" w:sz="0" w:space="0" w:color="auto"/>
            <w:bottom w:val="none" w:sz="0" w:space="0" w:color="auto"/>
            <w:right w:val="none" w:sz="0" w:space="0" w:color="auto"/>
          </w:divBdr>
        </w:div>
        <w:div w:id="669718980">
          <w:marLeft w:val="0"/>
          <w:marRight w:val="0"/>
          <w:marTop w:val="0"/>
          <w:marBottom w:val="0"/>
          <w:divBdr>
            <w:top w:val="none" w:sz="0" w:space="0" w:color="auto"/>
            <w:left w:val="none" w:sz="0" w:space="0" w:color="auto"/>
            <w:bottom w:val="none" w:sz="0" w:space="0" w:color="auto"/>
            <w:right w:val="none" w:sz="0" w:space="0" w:color="auto"/>
          </w:divBdr>
        </w:div>
        <w:div w:id="161433777">
          <w:marLeft w:val="0"/>
          <w:marRight w:val="0"/>
          <w:marTop w:val="0"/>
          <w:marBottom w:val="0"/>
          <w:divBdr>
            <w:top w:val="none" w:sz="0" w:space="0" w:color="auto"/>
            <w:left w:val="none" w:sz="0" w:space="0" w:color="auto"/>
            <w:bottom w:val="none" w:sz="0" w:space="0" w:color="auto"/>
            <w:right w:val="none" w:sz="0" w:space="0" w:color="auto"/>
          </w:divBdr>
        </w:div>
        <w:div w:id="1027099997">
          <w:marLeft w:val="0"/>
          <w:marRight w:val="0"/>
          <w:marTop w:val="0"/>
          <w:marBottom w:val="0"/>
          <w:divBdr>
            <w:top w:val="none" w:sz="0" w:space="0" w:color="auto"/>
            <w:left w:val="none" w:sz="0" w:space="0" w:color="auto"/>
            <w:bottom w:val="none" w:sz="0" w:space="0" w:color="auto"/>
            <w:right w:val="none" w:sz="0" w:space="0" w:color="auto"/>
          </w:divBdr>
        </w:div>
        <w:div w:id="2061243108">
          <w:marLeft w:val="0"/>
          <w:marRight w:val="0"/>
          <w:marTop w:val="0"/>
          <w:marBottom w:val="0"/>
          <w:divBdr>
            <w:top w:val="none" w:sz="0" w:space="0" w:color="auto"/>
            <w:left w:val="none" w:sz="0" w:space="0" w:color="auto"/>
            <w:bottom w:val="none" w:sz="0" w:space="0" w:color="auto"/>
            <w:right w:val="none" w:sz="0" w:space="0" w:color="auto"/>
          </w:divBdr>
        </w:div>
        <w:div w:id="1024287314">
          <w:marLeft w:val="0"/>
          <w:marRight w:val="0"/>
          <w:marTop w:val="0"/>
          <w:marBottom w:val="0"/>
          <w:divBdr>
            <w:top w:val="none" w:sz="0" w:space="0" w:color="auto"/>
            <w:left w:val="none" w:sz="0" w:space="0" w:color="auto"/>
            <w:bottom w:val="none" w:sz="0" w:space="0" w:color="auto"/>
            <w:right w:val="none" w:sz="0" w:space="0" w:color="auto"/>
          </w:divBdr>
        </w:div>
        <w:div w:id="109905628">
          <w:marLeft w:val="0"/>
          <w:marRight w:val="0"/>
          <w:marTop w:val="0"/>
          <w:marBottom w:val="0"/>
          <w:divBdr>
            <w:top w:val="none" w:sz="0" w:space="0" w:color="auto"/>
            <w:left w:val="none" w:sz="0" w:space="0" w:color="auto"/>
            <w:bottom w:val="none" w:sz="0" w:space="0" w:color="auto"/>
            <w:right w:val="none" w:sz="0" w:space="0" w:color="auto"/>
          </w:divBdr>
        </w:div>
        <w:div w:id="582955455">
          <w:marLeft w:val="0"/>
          <w:marRight w:val="0"/>
          <w:marTop w:val="0"/>
          <w:marBottom w:val="0"/>
          <w:divBdr>
            <w:top w:val="none" w:sz="0" w:space="0" w:color="auto"/>
            <w:left w:val="none" w:sz="0" w:space="0" w:color="auto"/>
            <w:bottom w:val="none" w:sz="0" w:space="0" w:color="auto"/>
            <w:right w:val="none" w:sz="0" w:space="0" w:color="auto"/>
          </w:divBdr>
        </w:div>
        <w:div w:id="2140949669">
          <w:marLeft w:val="0"/>
          <w:marRight w:val="0"/>
          <w:marTop w:val="0"/>
          <w:marBottom w:val="0"/>
          <w:divBdr>
            <w:top w:val="none" w:sz="0" w:space="0" w:color="auto"/>
            <w:left w:val="none" w:sz="0" w:space="0" w:color="auto"/>
            <w:bottom w:val="none" w:sz="0" w:space="0" w:color="auto"/>
            <w:right w:val="none" w:sz="0" w:space="0" w:color="auto"/>
          </w:divBdr>
        </w:div>
        <w:div w:id="1857958379">
          <w:marLeft w:val="0"/>
          <w:marRight w:val="0"/>
          <w:marTop w:val="0"/>
          <w:marBottom w:val="0"/>
          <w:divBdr>
            <w:top w:val="none" w:sz="0" w:space="0" w:color="auto"/>
            <w:left w:val="none" w:sz="0" w:space="0" w:color="auto"/>
            <w:bottom w:val="none" w:sz="0" w:space="0" w:color="auto"/>
            <w:right w:val="none" w:sz="0" w:space="0" w:color="auto"/>
          </w:divBdr>
        </w:div>
        <w:div w:id="522985506">
          <w:marLeft w:val="0"/>
          <w:marRight w:val="0"/>
          <w:marTop w:val="0"/>
          <w:marBottom w:val="0"/>
          <w:divBdr>
            <w:top w:val="none" w:sz="0" w:space="0" w:color="auto"/>
            <w:left w:val="none" w:sz="0" w:space="0" w:color="auto"/>
            <w:bottom w:val="none" w:sz="0" w:space="0" w:color="auto"/>
            <w:right w:val="none" w:sz="0" w:space="0" w:color="auto"/>
          </w:divBdr>
        </w:div>
        <w:div w:id="1194926107">
          <w:marLeft w:val="0"/>
          <w:marRight w:val="0"/>
          <w:marTop w:val="0"/>
          <w:marBottom w:val="0"/>
          <w:divBdr>
            <w:top w:val="none" w:sz="0" w:space="0" w:color="auto"/>
            <w:left w:val="none" w:sz="0" w:space="0" w:color="auto"/>
            <w:bottom w:val="none" w:sz="0" w:space="0" w:color="auto"/>
            <w:right w:val="none" w:sz="0" w:space="0" w:color="auto"/>
          </w:divBdr>
        </w:div>
        <w:div w:id="793715158">
          <w:marLeft w:val="0"/>
          <w:marRight w:val="0"/>
          <w:marTop w:val="0"/>
          <w:marBottom w:val="0"/>
          <w:divBdr>
            <w:top w:val="none" w:sz="0" w:space="0" w:color="auto"/>
            <w:left w:val="none" w:sz="0" w:space="0" w:color="auto"/>
            <w:bottom w:val="none" w:sz="0" w:space="0" w:color="auto"/>
            <w:right w:val="none" w:sz="0" w:space="0" w:color="auto"/>
          </w:divBdr>
        </w:div>
        <w:div w:id="270015501">
          <w:marLeft w:val="0"/>
          <w:marRight w:val="0"/>
          <w:marTop w:val="0"/>
          <w:marBottom w:val="0"/>
          <w:divBdr>
            <w:top w:val="none" w:sz="0" w:space="0" w:color="auto"/>
            <w:left w:val="none" w:sz="0" w:space="0" w:color="auto"/>
            <w:bottom w:val="none" w:sz="0" w:space="0" w:color="auto"/>
            <w:right w:val="none" w:sz="0" w:space="0" w:color="auto"/>
          </w:divBdr>
        </w:div>
        <w:div w:id="707726013">
          <w:marLeft w:val="0"/>
          <w:marRight w:val="0"/>
          <w:marTop w:val="0"/>
          <w:marBottom w:val="0"/>
          <w:divBdr>
            <w:top w:val="none" w:sz="0" w:space="0" w:color="auto"/>
            <w:left w:val="none" w:sz="0" w:space="0" w:color="auto"/>
            <w:bottom w:val="none" w:sz="0" w:space="0" w:color="auto"/>
            <w:right w:val="none" w:sz="0" w:space="0" w:color="auto"/>
          </w:divBdr>
        </w:div>
        <w:div w:id="265429184">
          <w:marLeft w:val="0"/>
          <w:marRight w:val="0"/>
          <w:marTop w:val="0"/>
          <w:marBottom w:val="0"/>
          <w:divBdr>
            <w:top w:val="none" w:sz="0" w:space="0" w:color="auto"/>
            <w:left w:val="none" w:sz="0" w:space="0" w:color="auto"/>
            <w:bottom w:val="none" w:sz="0" w:space="0" w:color="auto"/>
            <w:right w:val="none" w:sz="0" w:space="0" w:color="auto"/>
          </w:divBdr>
        </w:div>
        <w:div w:id="1740516251">
          <w:marLeft w:val="0"/>
          <w:marRight w:val="0"/>
          <w:marTop w:val="0"/>
          <w:marBottom w:val="0"/>
          <w:divBdr>
            <w:top w:val="none" w:sz="0" w:space="0" w:color="auto"/>
            <w:left w:val="none" w:sz="0" w:space="0" w:color="auto"/>
            <w:bottom w:val="none" w:sz="0" w:space="0" w:color="auto"/>
            <w:right w:val="none" w:sz="0" w:space="0" w:color="auto"/>
          </w:divBdr>
        </w:div>
        <w:div w:id="1868056797">
          <w:marLeft w:val="0"/>
          <w:marRight w:val="0"/>
          <w:marTop w:val="0"/>
          <w:marBottom w:val="0"/>
          <w:divBdr>
            <w:top w:val="none" w:sz="0" w:space="0" w:color="auto"/>
            <w:left w:val="none" w:sz="0" w:space="0" w:color="auto"/>
            <w:bottom w:val="none" w:sz="0" w:space="0" w:color="auto"/>
            <w:right w:val="none" w:sz="0" w:space="0" w:color="auto"/>
          </w:divBdr>
        </w:div>
        <w:div w:id="1384134543">
          <w:marLeft w:val="0"/>
          <w:marRight w:val="0"/>
          <w:marTop w:val="0"/>
          <w:marBottom w:val="0"/>
          <w:divBdr>
            <w:top w:val="none" w:sz="0" w:space="0" w:color="auto"/>
            <w:left w:val="none" w:sz="0" w:space="0" w:color="auto"/>
            <w:bottom w:val="none" w:sz="0" w:space="0" w:color="auto"/>
            <w:right w:val="none" w:sz="0" w:space="0" w:color="auto"/>
          </w:divBdr>
        </w:div>
        <w:div w:id="2100640528">
          <w:marLeft w:val="0"/>
          <w:marRight w:val="0"/>
          <w:marTop w:val="0"/>
          <w:marBottom w:val="0"/>
          <w:divBdr>
            <w:top w:val="none" w:sz="0" w:space="0" w:color="auto"/>
            <w:left w:val="none" w:sz="0" w:space="0" w:color="auto"/>
            <w:bottom w:val="none" w:sz="0" w:space="0" w:color="auto"/>
            <w:right w:val="none" w:sz="0" w:space="0" w:color="auto"/>
          </w:divBdr>
        </w:div>
        <w:div w:id="2024892908">
          <w:marLeft w:val="0"/>
          <w:marRight w:val="0"/>
          <w:marTop w:val="0"/>
          <w:marBottom w:val="0"/>
          <w:divBdr>
            <w:top w:val="none" w:sz="0" w:space="0" w:color="auto"/>
            <w:left w:val="none" w:sz="0" w:space="0" w:color="auto"/>
            <w:bottom w:val="none" w:sz="0" w:space="0" w:color="auto"/>
            <w:right w:val="none" w:sz="0" w:space="0" w:color="auto"/>
          </w:divBdr>
        </w:div>
        <w:div w:id="936136741">
          <w:marLeft w:val="0"/>
          <w:marRight w:val="0"/>
          <w:marTop w:val="0"/>
          <w:marBottom w:val="0"/>
          <w:divBdr>
            <w:top w:val="none" w:sz="0" w:space="0" w:color="auto"/>
            <w:left w:val="none" w:sz="0" w:space="0" w:color="auto"/>
            <w:bottom w:val="none" w:sz="0" w:space="0" w:color="auto"/>
            <w:right w:val="none" w:sz="0" w:space="0" w:color="auto"/>
          </w:divBdr>
        </w:div>
        <w:div w:id="857038545">
          <w:marLeft w:val="0"/>
          <w:marRight w:val="0"/>
          <w:marTop w:val="0"/>
          <w:marBottom w:val="0"/>
          <w:divBdr>
            <w:top w:val="none" w:sz="0" w:space="0" w:color="auto"/>
            <w:left w:val="none" w:sz="0" w:space="0" w:color="auto"/>
            <w:bottom w:val="none" w:sz="0" w:space="0" w:color="auto"/>
            <w:right w:val="none" w:sz="0" w:space="0" w:color="auto"/>
          </w:divBdr>
        </w:div>
        <w:div w:id="714692671">
          <w:marLeft w:val="0"/>
          <w:marRight w:val="0"/>
          <w:marTop w:val="0"/>
          <w:marBottom w:val="0"/>
          <w:divBdr>
            <w:top w:val="none" w:sz="0" w:space="0" w:color="auto"/>
            <w:left w:val="none" w:sz="0" w:space="0" w:color="auto"/>
            <w:bottom w:val="none" w:sz="0" w:space="0" w:color="auto"/>
            <w:right w:val="none" w:sz="0" w:space="0" w:color="auto"/>
          </w:divBdr>
        </w:div>
        <w:div w:id="6058029">
          <w:marLeft w:val="0"/>
          <w:marRight w:val="0"/>
          <w:marTop w:val="0"/>
          <w:marBottom w:val="0"/>
          <w:divBdr>
            <w:top w:val="none" w:sz="0" w:space="0" w:color="auto"/>
            <w:left w:val="none" w:sz="0" w:space="0" w:color="auto"/>
            <w:bottom w:val="none" w:sz="0" w:space="0" w:color="auto"/>
            <w:right w:val="none" w:sz="0" w:space="0" w:color="auto"/>
          </w:divBdr>
        </w:div>
        <w:div w:id="703403295">
          <w:marLeft w:val="0"/>
          <w:marRight w:val="0"/>
          <w:marTop w:val="0"/>
          <w:marBottom w:val="0"/>
          <w:divBdr>
            <w:top w:val="none" w:sz="0" w:space="0" w:color="auto"/>
            <w:left w:val="none" w:sz="0" w:space="0" w:color="auto"/>
            <w:bottom w:val="none" w:sz="0" w:space="0" w:color="auto"/>
            <w:right w:val="none" w:sz="0" w:space="0" w:color="auto"/>
          </w:divBdr>
        </w:div>
        <w:div w:id="1660111135">
          <w:marLeft w:val="0"/>
          <w:marRight w:val="0"/>
          <w:marTop w:val="0"/>
          <w:marBottom w:val="0"/>
          <w:divBdr>
            <w:top w:val="none" w:sz="0" w:space="0" w:color="auto"/>
            <w:left w:val="none" w:sz="0" w:space="0" w:color="auto"/>
            <w:bottom w:val="none" w:sz="0" w:space="0" w:color="auto"/>
            <w:right w:val="none" w:sz="0" w:space="0" w:color="auto"/>
          </w:divBdr>
        </w:div>
        <w:div w:id="1269384834">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 w:id="1945532882">
          <w:marLeft w:val="0"/>
          <w:marRight w:val="0"/>
          <w:marTop w:val="0"/>
          <w:marBottom w:val="0"/>
          <w:divBdr>
            <w:top w:val="none" w:sz="0" w:space="0" w:color="auto"/>
            <w:left w:val="none" w:sz="0" w:space="0" w:color="auto"/>
            <w:bottom w:val="none" w:sz="0" w:space="0" w:color="auto"/>
            <w:right w:val="none" w:sz="0" w:space="0" w:color="auto"/>
          </w:divBdr>
        </w:div>
        <w:div w:id="172107670">
          <w:marLeft w:val="0"/>
          <w:marRight w:val="0"/>
          <w:marTop w:val="0"/>
          <w:marBottom w:val="0"/>
          <w:divBdr>
            <w:top w:val="none" w:sz="0" w:space="0" w:color="auto"/>
            <w:left w:val="none" w:sz="0" w:space="0" w:color="auto"/>
            <w:bottom w:val="none" w:sz="0" w:space="0" w:color="auto"/>
            <w:right w:val="none" w:sz="0" w:space="0" w:color="auto"/>
          </w:divBdr>
        </w:div>
        <w:div w:id="667366989">
          <w:marLeft w:val="0"/>
          <w:marRight w:val="0"/>
          <w:marTop w:val="0"/>
          <w:marBottom w:val="0"/>
          <w:divBdr>
            <w:top w:val="none" w:sz="0" w:space="0" w:color="auto"/>
            <w:left w:val="none" w:sz="0" w:space="0" w:color="auto"/>
            <w:bottom w:val="none" w:sz="0" w:space="0" w:color="auto"/>
            <w:right w:val="none" w:sz="0" w:space="0" w:color="auto"/>
          </w:divBdr>
        </w:div>
        <w:div w:id="931626999">
          <w:marLeft w:val="0"/>
          <w:marRight w:val="0"/>
          <w:marTop w:val="0"/>
          <w:marBottom w:val="0"/>
          <w:divBdr>
            <w:top w:val="none" w:sz="0" w:space="0" w:color="auto"/>
            <w:left w:val="none" w:sz="0" w:space="0" w:color="auto"/>
            <w:bottom w:val="none" w:sz="0" w:space="0" w:color="auto"/>
            <w:right w:val="none" w:sz="0" w:space="0" w:color="auto"/>
          </w:divBdr>
        </w:div>
      </w:divsChild>
    </w:div>
    <w:div w:id="1500315854">
      <w:bodyDiv w:val="1"/>
      <w:marLeft w:val="0"/>
      <w:marRight w:val="0"/>
      <w:marTop w:val="0"/>
      <w:marBottom w:val="0"/>
      <w:divBdr>
        <w:top w:val="none" w:sz="0" w:space="0" w:color="auto"/>
        <w:left w:val="none" w:sz="0" w:space="0" w:color="auto"/>
        <w:bottom w:val="none" w:sz="0" w:space="0" w:color="auto"/>
        <w:right w:val="none" w:sz="0" w:space="0" w:color="auto"/>
      </w:divBdr>
      <w:divsChild>
        <w:div w:id="991637624">
          <w:marLeft w:val="0"/>
          <w:marRight w:val="0"/>
          <w:marTop w:val="0"/>
          <w:marBottom w:val="0"/>
          <w:divBdr>
            <w:top w:val="none" w:sz="0" w:space="0" w:color="auto"/>
            <w:left w:val="none" w:sz="0" w:space="0" w:color="auto"/>
            <w:bottom w:val="none" w:sz="0" w:space="0" w:color="auto"/>
            <w:right w:val="none" w:sz="0" w:space="0" w:color="auto"/>
          </w:divBdr>
        </w:div>
        <w:div w:id="2095392291">
          <w:marLeft w:val="0"/>
          <w:marRight w:val="0"/>
          <w:marTop w:val="0"/>
          <w:marBottom w:val="0"/>
          <w:divBdr>
            <w:top w:val="none" w:sz="0" w:space="0" w:color="auto"/>
            <w:left w:val="none" w:sz="0" w:space="0" w:color="auto"/>
            <w:bottom w:val="none" w:sz="0" w:space="0" w:color="auto"/>
            <w:right w:val="none" w:sz="0" w:space="0" w:color="auto"/>
          </w:divBdr>
        </w:div>
        <w:div w:id="269701324">
          <w:marLeft w:val="0"/>
          <w:marRight w:val="0"/>
          <w:marTop w:val="0"/>
          <w:marBottom w:val="0"/>
          <w:divBdr>
            <w:top w:val="none" w:sz="0" w:space="0" w:color="auto"/>
            <w:left w:val="none" w:sz="0" w:space="0" w:color="auto"/>
            <w:bottom w:val="none" w:sz="0" w:space="0" w:color="auto"/>
            <w:right w:val="none" w:sz="0" w:space="0" w:color="auto"/>
          </w:divBdr>
        </w:div>
        <w:div w:id="830800890">
          <w:marLeft w:val="0"/>
          <w:marRight w:val="0"/>
          <w:marTop w:val="0"/>
          <w:marBottom w:val="0"/>
          <w:divBdr>
            <w:top w:val="none" w:sz="0" w:space="0" w:color="auto"/>
            <w:left w:val="none" w:sz="0" w:space="0" w:color="auto"/>
            <w:bottom w:val="none" w:sz="0" w:space="0" w:color="auto"/>
            <w:right w:val="none" w:sz="0" w:space="0" w:color="auto"/>
          </w:divBdr>
        </w:div>
        <w:div w:id="220336978">
          <w:marLeft w:val="0"/>
          <w:marRight w:val="0"/>
          <w:marTop w:val="0"/>
          <w:marBottom w:val="0"/>
          <w:divBdr>
            <w:top w:val="none" w:sz="0" w:space="0" w:color="auto"/>
            <w:left w:val="none" w:sz="0" w:space="0" w:color="auto"/>
            <w:bottom w:val="none" w:sz="0" w:space="0" w:color="auto"/>
            <w:right w:val="none" w:sz="0" w:space="0" w:color="auto"/>
          </w:divBdr>
        </w:div>
        <w:div w:id="728380360">
          <w:marLeft w:val="0"/>
          <w:marRight w:val="0"/>
          <w:marTop w:val="0"/>
          <w:marBottom w:val="0"/>
          <w:divBdr>
            <w:top w:val="none" w:sz="0" w:space="0" w:color="auto"/>
            <w:left w:val="none" w:sz="0" w:space="0" w:color="auto"/>
            <w:bottom w:val="none" w:sz="0" w:space="0" w:color="auto"/>
            <w:right w:val="none" w:sz="0" w:space="0" w:color="auto"/>
          </w:divBdr>
        </w:div>
        <w:div w:id="322701994">
          <w:marLeft w:val="0"/>
          <w:marRight w:val="0"/>
          <w:marTop w:val="0"/>
          <w:marBottom w:val="0"/>
          <w:divBdr>
            <w:top w:val="none" w:sz="0" w:space="0" w:color="auto"/>
            <w:left w:val="none" w:sz="0" w:space="0" w:color="auto"/>
            <w:bottom w:val="none" w:sz="0" w:space="0" w:color="auto"/>
            <w:right w:val="none" w:sz="0" w:space="0" w:color="auto"/>
          </w:divBdr>
        </w:div>
        <w:div w:id="568997961">
          <w:marLeft w:val="0"/>
          <w:marRight w:val="0"/>
          <w:marTop w:val="0"/>
          <w:marBottom w:val="0"/>
          <w:divBdr>
            <w:top w:val="none" w:sz="0" w:space="0" w:color="auto"/>
            <w:left w:val="none" w:sz="0" w:space="0" w:color="auto"/>
            <w:bottom w:val="none" w:sz="0" w:space="0" w:color="auto"/>
            <w:right w:val="none" w:sz="0" w:space="0" w:color="auto"/>
          </w:divBdr>
        </w:div>
        <w:div w:id="1365909325">
          <w:marLeft w:val="0"/>
          <w:marRight w:val="0"/>
          <w:marTop w:val="0"/>
          <w:marBottom w:val="0"/>
          <w:divBdr>
            <w:top w:val="none" w:sz="0" w:space="0" w:color="auto"/>
            <w:left w:val="none" w:sz="0" w:space="0" w:color="auto"/>
            <w:bottom w:val="none" w:sz="0" w:space="0" w:color="auto"/>
            <w:right w:val="none" w:sz="0" w:space="0" w:color="auto"/>
          </w:divBdr>
        </w:div>
        <w:div w:id="1530338997">
          <w:marLeft w:val="0"/>
          <w:marRight w:val="0"/>
          <w:marTop w:val="0"/>
          <w:marBottom w:val="0"/>
          <w:divBdr>
            <w:top w:val="none" w:sz="0" w:space="0" w:color="auto"/>
            <w:left w:val="none" w:sz="0" w:space="0" w:color="auto"/>
            <w:bottom w:val="none" w:sz="0" w:space="0" w:color="auto"/>
            <w:right w:val="none" w:sz="0" w:space="0" w:color="auto"/>
          </w:divBdr>
        </w:div>
        <w:div w:id="191068031">
          <w:marLeft w:val="0"/>
          <w:marRight w:val="0"/>
          <w:marTop w:val="0"/>
          <w:marBottom w:val="0"/>
          <w:divBdr>
            <w:top w:val="none" w:sz="0" w:space="0" w:color="auto"/>
            <w:left w:val="none" w:sz="0" w:space="0" w:color="auto"/>
            <w:bottom w:val="none" w:sz="0" w:space="0" w:color="auto"/>
            <w:right w:val="none" w:sz="0" w:space="0" w:color="auto"/>
          </w:divBdr>
        </w:div>
        <w:div w:id="1843087567">
          <w:marLeft w:val="0"/>
          <w:marRight w:val="0"/>
          <w:marTop w:val="0"/>
          <w:marBottom w:val="0"/>
          <w:divBdr>
            <w:top w:val="none" w:sz="0" w:space="0" w:color="auto"/>
            <w:left w:val="none" w:sz="0" w:space="0" w:color="auto"/>
            <w:bottom w:val="none" w:sz="0" w:space="0" w:color="auto"/>
            <w:right w:val="none" w:sz="0" w:space="0" w:color="auto"/>
          </w:divBdr>
        </w:div>
        <w:div w:id="1130130634">
          <w:marLeft w:val="0"/>
          <w:marRight w:val="0"/>
          <w:marTop w:val="0"/>
          <w:marBottom w:val="0"/>
          <w:divBdr>
            <w:top w:val="none" w:sz="0" w:space="0" w:color="auto"/>
            <w:left w:val="none" w:sz="0" w:space="0" w:color="auto"/>
            <w:bottom w:val="none" w:sz="0" w:space="0" w:color="auto"/>
            <w:right w:val="none" w:sz="0" w:space="0" w:color="auto"/>
          </w:divBdr>
        </w:div>
        <w:div w:id="856846964">
          <w:marLeft w:val="0"/>
          <w:marRight w:val="0"/>
          <w:marTop w:val="0"/>
          <w:marBottom w:val="0"/>
          <w:divBdr>
            <w:top w:val="none" w:sz="0" w:space="0" w:color="auto"/>
            <w:left w:val="none" w:sz="0" w:space="0" w:color="auto"/>
            <w:bottom w:val="none" w:sz="0" w:space="0" w:color="auto"/>
            <w:right w:val="none" w:sz="0" w:space="0" w:color="auto"/>
          </w:divBdr>
        </w:div>
        <w:div w:id="1812751127">
          <w:marLeft w:val="0"/>
          <w:marRight w:val="0"/>
          <w:marTop w:val="0"/>
          <w:marBottom w:val="0"/>
          <w:divBdr>
            <w:top w:val="none" w:sz="0" w:space="0" w:color="auto"/>
            <w:left w:val="none" w:sz="0" w:space="0" w:color="auto"/>
            <w:bottom w:val="none" w:sz="0" w:space="0" w:color="auto"/>
            <w:right w:val="none" w:sz="0" w:space="0" w:color="auto"/>
          </w:divBdr>
        </w:div>
        <w:div w:id="370766014">
          <w:marLeft w:val="0"/>
          <w:marRight w:val="0"/>
          <w:marTop w:val="0"/>
          <w:marBottom w:val="0"/>
          <w:divBdr>
            <w:top w:val="none" w:sz="0" w:space="0" w:color="auto"/>
            <w:left w:val="none" w:sz="0" w:space="0" w:color="auto"/>
            <w:bottom w:val="none" w:sz="0" w:space="0" w:color="auto"/>
            <w:right w:val="none" w:sz="0" w:space="0" w:color="auto"/>
          </w:divBdr>
        </w:div>
        <w:div w:id="1124617181">
          <w:marLeft w:val="0"/>
          <w:marRight w:val="0"/>
          <w:marTop w:val="0"/>
          <w:marBottom w:val="0"/>
          <w:divBdr>
            <w:top w:val="none" w:sz="0" w:space="0" w:color="auto"/>
            <w:left w:val="none" w:sz="0" w:space="0" w:color="auto"/>
            <w:bottom w:val="none" w:sz="0" w:space="0" w:color="auto"/>
            <w:right w:val="none" w:sz="0" w:space="0" w:color="auto"/>
          </w:divBdr>
        </w:div>
        <w:div w:id="1988898457">
          <w:marLeft w:val="0"/>
          <w:marRight w:val="0"/>
          <w:marTop w:val="0"/>
          <w:marBottom w:val="0"/>
          <w:divBdr>
            <w:top w:val="none" w:sz="0" w:space="0" w:color="auto"/>
            <w:left w:val="none" w:sz="0" w:space="0" w:color="auto"/>
            <w:bottom w:val="none" w:sz="0" w:space="0" w:color="auto"/>
            <w:right w:val="none" w:sz="0" w:space="0" w:color="auto"/>
          </w:divBdr>
        </w:div>
        <w:div w:id="956374339">
          <w:marLeft w:val="0"/>
          <w:marRight w:val="0"/>
          <w:marTop w:val="0"/>
          <w:marBottom w:val="0"/>
          <w:divBdr>
            <w:top w:val="none" w:sz="0" w:space="0" w:color="auto"/>
            <w:left w:val="none" w:sz="0" w:space="0" w:color="auto"/>
            <w:bottom w:val="none" w:sz="0" w:space="0" w:color="auto"/>
            <w:right w:val="none" w:sz="0" w:space="0" w:color="auto"/>
          </w:divBdr>
        </w:div>
        <w:div w:id="793912530">
          <w:marLeft w:val="0"/>
          <w:marRight w:val="0"/>
          <w:marTop w:val="0"/>
          <w:marBottom w:val="0"/>
          <w:divBdr>
            <w:top w:val="none" w:sz="0" w:space="0" w:color="auto"/>
            <w:left w:val="none" w:sz="0" w:space="0" w:color="auto"/>
            <w:bottom w:val="none" w:sz="0" w:space="0" w:color="auto"/>
            <w:right w:val="none" w:sz="0" w:space="0" w:color="auto"/>
          </w:divBdr>
        </w:div>
        <w:div w:id="371853254">
          <w:marLeft w:val="0"/>
          <w:marRight w:val="0"/>
          <w:marTop w:val="0"/>
          <w:marBottom w:val="0"/>
          <w:divBdr>
            <w:top w:val="none" w:sz="0" w:space="0" w:color="auto"/>
            <w:left w:val="none" w:sz="0" w:space="0" w:color="auto"/>
            <w:bottom w:val="none" w:sz="0" w:space="0" w:color="auto"/>
            <w:right w:val="none" w:sz="0" w:space="0" w:color="auto"/>
          </w:divBdr>
        </w:div>
        <w:div w:id="1194343032">
          <w:marLeft w:val="0"/>
          <w:marRight w:val="0"/>
          <w:marTop w:val="0"/>
          <w:marBottom w:val="0"/>
          <w:divBdr>
            <w:top w:val="none" w:sz="0" w:space="0" w:color="auto"/>
            <w:left w:val="none" w:sz="0" w:space="0" w:color="auto"/>
            <w:bottom w:val="none" w:sz="0" w:space="0" w:color="auto"/>
            <w:right w:val="none" w:sz="0" w:space="0" w:color="auto"/>
          </w:divBdr>
        </w:div>
        <w:div w:id="819690614">
          <w:marLeft w:val="0"/>
          <w:marRight w:val="0"/>
          <w:marTop w:val="0"/>
          <w:marBottom w:val="0"/>
          <w:divBdr>
            <w:top w:val="none" w:sz="0" w:space="0" w:color="auto"/>
            <w:left w:val="none" w:sz="0" w:space="0" w:color="auto"/>
            <w:bottom w:val="none" w:sz="0" w:space="0" w:color="auto"/>
            <w:right w:val="none" w:sz="0" w:space="0" w:color="auto"/>
          </w:divBdr>
        </w:div>
        <w:div w:id="1530025874">
          <w:marLeft w:val="0"/>
          <w:marRight w:val="0"/>
          <w:marTop w:val="0"/>
          <w:marBottom w:val="0"/>
          <w:divBdr>
            <w:top w:val="none" w:sz="0" w:space="0" w:color="auto"/>
            <w:left w:val="none" w:sz="0" w:space="0" w:color="auto"/>
            <w:bottom w:val="none" w:sz="0" w:space="0" w:color="auto"/>
            <w:right w:val="none" w:sz="0" w:space="0" w:color="auto"/>
          </w:divBdr>
        </w:div>
        <w:div w:id="653070342">
          <w:marLeft w:val="0"/>
          <w:marRight w:val="0"/>
          <w:marTop w:val="0"/>
          <w:marBottom w:val="0"/>
          <w:divBdr>
            <w:top w:val="none" w:sz="0" w:space="0" w:color="auto"/>
            <w:left w:val="none" w:sz="0" w:space="0" w:color="auto"/>
            <w:bottom w:val="none" w:sz="0" w:space="0" w:color="auto"/>
            <w:right w:val="none" w:sz="0" w:space="0" w:color="auto"/>
          </w:divBdr>
        </w:div>
        <w:div w:id="1191457965">
          <w:marLeft w:val="0"/>
          <w:marRight w:val="0"/>
          <w:marTop w:val="0"/>
          <w:marBottom w:val="0"/>
          <w:divBdr>
            <w:top w:val="none" w:sz="0" w:space="0" w:color="auto"/>
            <w:left w:val="none" w:sz="0" w:space="0" w:color="auto"/>
            <w:bottom w:val="none" w:sz="0" w:space="0" w:color="auto"/>
            <w:right w:val="none" w:sz="0" w:space="0" w:color="auto"/>
          </w:divBdr>
        </w:div>
        <w:div w:id="2018267744">
          <w:marLeft w:val="0"/>
          <w:marRight w:val="0"/>
          <w:marTop w:val="0"/>
          <w:marBottom w:val="0"/>
          <w:divBdr>
            <w:top w:val="none" w:sz="0" w:space="0" w:color="auto"/>
            <w:left w:val="none" w:sz="0" w:space="0" w:color="auto"/>
            <w:bottom w:val="none" w:sz="0" w:space="0" w:color="auto"/>
            <w:right w:val="none" w:sz="0" w:space="0" w:color="auto"/>
          </w:divBdr>
        </w:div>
        <w:div w:id="1201625574">
          <w:marLeft w:val="0"/>
          <w:marRight w:val="0"/>
          <w:marTop w:val="0"/>
          <w:marBottom w:val="0"/>
          <w:divBdr>
            <w:top w:val="none" w:sz="0" w:space="0" w:color="auto"/>
            <w:left w:val="none" w:sz="0" w:space="0" w:color="auto"/>
            <w:bottom w:val="none" w:sz="0" w:space="0" w:color="auto"/>
            <w:right w:val="none" w:sz="0" w:space="0" w:color="auto"/>
          </w:divBdr>
        </w:div>
        <w:div w:id="1607498254">
          <w:marLeft w:val="0"/>
          <w:marRight w:val="0"/>
          <w:marTop w:val="0"/>
          <w:marBottom w:val="0"/>
          <w:divBdr>
            <w:top w:val="none" w:sz="0" w:space="0" w:color="auto"/>
            <w:left w:val="none" w:sz="0" w:space="0" w:color="auto"/>
            <w:bottom w:val="none" w:sz="0" w:space="0" w:color="auto"/>
            <w:right w:val="none" w:sz="0" w:space="0" w:color="auto"/>
          </w:divBdr>
        </w:div>
        <w:div w:id="453064204">
          <w:marLeft w:val="0"/>
          <w:marRight w:val="0"/>
          <w:marTop w:val="0"/>
          <w:marBottom w:val="0"/>
          <w:divBdr>
            <w:top w:val="none" w:sz="0" w:space="0" w:color="auto"/>
            <w:left w:val="none" w:sz="0" w:space="0" w:color="auto"/>
            <w:bottom w:val="none" w:sz="0" w:space="0" w:color="auto"/>
            <w:right w:val="none" w:sz="0" w:space="0" w:color="auto"/>
          </w:divBdr>
        </w:div>
        <w:div w:id="189294700">
          <w:marLeft w:val="0"/>
          <w:marRight w:val="0"/>
          <w:marTop w:val="0"/>
          <w:marBottom w:val="0"/>
          <w:divBdr>
            <w:top w:val="none" w:sz="0" w:space="0" w:color="auto"/>
            <w:left w:val="none" w:sz="0" w:space="0" w:color="auto"/>
            <w:bottom w:val="none" w:sz="0" w:space="0" w:color="auto"/>
            <w:right w:val="none" w:sz="0" w:space="0" w:color="auto"/>
          </w:divBdr>
        </w:div>
        <w:div w:id="227805818">
          <w:marLeft w:val="0"/>
          <w:marRight w:val="0"/>
          <w:marTop w:val="0"/>
          <w:marBottom w:val="0"/>
          <w:divBdr>
            <w:top w:val="none" w:sz="0" w:space="0" w:color="auto"/>
            <w:left w:val="none" w:sz="0" w:space="0" w:color="auto"/>
            <w:bottom w:val="none" w:sz="0" w:space="0" w:color="auto"/>
            <w:right w:val="none" w:sz="0" w:space="0" w:color="auto"/>
          </w:divBdr>
        </w:div>
        <w:div w:id="1865944812">
          <w:marLeft w:val="0"/>
          <w:marRight w:val="0"/>
          <w:marTop w:val="0"/>
          <w:marBottom w:val="0"/>
          <w:divBdr>
            <w:top w:val="none" w:sz="0" w:space="0" w:color="auto"/>
            <w:left w:val="none" w:sz="0" w:space="0" w:color="auto"/>
            <w:bottom w:val="none" w:sz="0" w:space="0" w:color="auto"/>
            <w:right w:val="none" w:sz="0" w:space="0" w:color="auto"/>
          </w:divBdr>
        </w:div>
        <w:div w:id="1838300609">
          <w:marLeft w:val="0"/>
          <w:marRight w:val="0"/>
          <w:marTop w:val="0"/>
          <w:marBottom w:val="0"/>
          <w:divBdr>
            <w:top w:val="none" w:sz="0" w:space="0" w:color="auto"/>
            <w:left w:val="none" w:sz="0" w:space="0" w:color="auto"/>
            <w:bottom w:val="none" w:sz="0" w:space="0" w:color="auto"/>
            <w:right w:val="none" w:sz="0" w:space="0" w:color="auto"/>
          </w:divBdr>
        </w:div>
        <w:div w:id="596642447">
          <w:marLeft w:val="0"/>
          <w:marRight w:val="0"/>
          <w:marTop w:val="0"/>
          <w:marBottom w:val="0"/>
          <w:divBdr>
            <w:top w:val="none" w:sz="0" w:space="0" w:color="auto"/>
            <w:left w:val="none" w:sz="0" w:space="0" w:color="auto"/>
            <w:bottom w:val="none" w:sz="0" w:space="0" w:color="auto"/>
            <w:right w:val="none" w:sz="0" w:space="0" w:color="auto"/>
          </w:divBdr>
        </w:div>
        <w:div w:id="428814147">
          <w:marLeft w:val="0"/>
          <w:marRight w:val="0"/>
          <w:marTop w:val="0"/>
          <w:marBottom w:val="0"/>
          <w:divBdr>
            <w:top w:val="none" w:sz="0" w:space="0" w:color="auto"/>
            <w:left w:val="none" w:sz="0" w:space="0" w:color="auto"/>
            <w:bottom w:val="none" w:sz="0" w:space="0" w:color="auto"/>
            <w:right w:val="none" w:sz="0" w:space="0" w:color="auto"/>
          </w:divBdr>
        </w:div>
        <w:div w:id="724258446">
          <w:marLeft w:val="0"/>
          <w:marRight w:val="0"/>
          <w:marTop w:val="0"/>
          <w:marBottom w:val="0"/>
          <w:divBdr>
            <w:top w:val="none" w:sz="0" w:space="0" w:color="auto"/>
            <w:left w:val="none" w:sz="0" w:space="0" w:color="auto"/>
            <w:bottom w:val="none" w:sz="0" w:space="0" w:color="auto"/>
            <w:right w:val="none" w:sz="0" w:space="0" w:color="auto"/>
          </w:divBdr>
        </w:div>
        <w:div w:id="1296137887">
          <w:marLeft w:val="0"/>
          <w:marRight w:val="0"/>
          <w:marTop w:val="0"/>
          <w:marBottom w:val="0"/>
          <w:divBdr>
            <w:top w:val="none" w:sz="0" w:space="0" w:color="auto"/>
            <w:left w:val="none" w:sz="0" w:space="0" w:color="auto"/>
            <w:bottom w:val="none" w:sz="0" w:space="0" w:color="auto"/>
            <w:right w:val="none" w:sz="0" w:space="0" w:color="auto"/>
          </w:divBdr>
        </w:div>
        <w:div w:id="1231572001">
          <w:marLeft w:val="0"/>
          <w:marRight w:val="0"/>
          <w:marTop w:val="0"/>
          <w:marBottom w:val="0"/>
          <w:divBdr>
            <w:top w:val="none" w:sz="0" w:space="0" w:color="auto"/>
            <w:left w:val="none" w:sz="0" w:space="0" w:color="auto"/>
            <w:bottom w:val="none" w:sz="0" w:space="0" w:color="auto"/>
            <w:right w:val="none" w:sz="0" w:space="0" w:color="auto"/>
          </w:divBdr>
        </w:div>
        <w:div w:id="471413937">
          <w:marLeft w:val="0"/>
          <w:marRight w:val="0"/>
          <w:marTop w:val="0"/>
          <w:marBottom w:val="0"/>
          <w:divBdr>
            <w:top w:val="none" w:sz="0" w:space="0" w:color="auto"/>
            <w:left w:val="none" w:sz="0" w:space="0" w:color="auto"/>
            <w:bottom w:val="none" w:sz="0" w:space="0" w:color="auto"/>
            <w:right w:val="none" w:sz="0" w:space="0" w:color="auto"/>
          </w:divBdr>
        </w:div>
        <w:div w:id="325090227">
          <w:marLeft w:val="0"/>
          <w:marRight w:val="0"/>
          <w:marTop w:val="0"/>
          <w:marBottom w:val="0"/>
          <w:divBdr>
            <w:top w:val="none" w:sz="0" w:space="0" w:color="auto"/>
            <w:left w:val="none" w:sz="0" w:space="0" w:color="auto"/>
            <w:bottom w:val="none" w:sz="0" w:space="0" w:color="auto"/>
            <w:right w:val="none" w:sz="0" w:space="0" w:color="auto"/>
          </w:divBdr>
        </w:div>
        <w:div w:id="899747332">
          <w:marLeft w:val="0"/>
          <w:marRight w:val="0"/>
          <w:marTop w:val="0"/>
          <w:marBottom w:val="0"/>
          <w:divBdr>
            <w:top w:val="none" w:sz="0" w:space="0" w:color="auto"/>
            <w:left w:val="none" w:sz="0" w:space="0" w:color="auto"/>
            <w:bottom w:val="none" w:sz="0" w:space="0" w:color="auto"/>
            <w:right w:val="none" w:sz="0" w:space="0" w:color="auto"/>
          </w:divBdr>
        </w:div>
        <w:div w:id="1295989278">
          <w:marLeft w:val="0"/>
          <w:marRight w:val="0"/>
          <w:marTop w:val="0"/>
          <w:marBottom w:val="0"/>
          <w:divBdr>
            <w:top w:val="none" w:sz="0" w:space="0" w:color="auto"/>
            <w:left w:val="none" w:sz="0" w:space="0" w:color="auto"/>
            <w:bottom w:val="none" w:sz="0" w:space="0" w:color="auto"/>
            <w:right w:val="none" w:sz="0" w:space="0" w:color="auto"/>
          </w:divBdr>
        </w:div>
        <w:div w:id="863791582">
          <w:marLeft w:val="0"/>
          <w:marRight w:val="0"/>
          <w:marTop w:val="0"/>
          <w:marBottom w:val="0"/>
          <w:divBdr>
            <w:top w:val="none" w:sz="0" w:space="0" w:color="auto"/>
            <w:left w:val="none" w:sz="0" w:space="0" w:color="auto"/>
            <w:bottom w:val="none" w:sz="0" w:space="0" w:color="auto"/>
            <w:right w:val="none" w:sz="0" w:space="0" w:color="auto"/>
          </w:divBdr>
        </w:div>
        <w:div w:id="245311370">
          <w:marLeft w:val="0"/>
          <w:marRight w:val="0"/>
          <w:marTop w:val="0"/>
          <w:marBottom w:val="0"/>
          <w:divBdr>
            <w:top w:val="none" w:sz="0" w:space="0" w:color="auto"/>
            <w:left w:val="none" w:sz="0" w:space="0" w:color="auto"/>
            <w:bottom w:val="none" w:sz="0" w:space="0" w:color="auto"/>
            <w:right w:val="none" w:sz="0" w:space="0" w:color="auto"/>
          </w:divBdr>
        </w:div>
        <w:div w:id="2044015965">
          <w:marLeft w:val="0"/>
          <w:marRight w:val="0"/>
          <w:marTop w:val="0"/>
          <w:marBottom w:val="0"/>
          <w:divBdr>
            <w:top w:val="none" w:sz="0" w:space="0" w:color="auto"/>
            <w:left w:val="none" w:sz="0" w:space="0" w:color="auto"/>
            <w:bottom w:val="none" w:sz="0" w:space="0" w:color="auto"/>
            <w:right w:val="none" w:sz="0" w:space="0" w:color="auto"/>
          </w:divBdr>
        </w:div>
        <w:div w:id="1331565289">
          <w:marLeft w:val="0"/>
          <w:marRight w:val="0"/>
          <w:marTop w:val="0"/>
          <w:marBottom w:val="0"/>
          <w:divBdr>
            <w:top w:val="none" w:sz="0" w:space="0" w:color="auto"/>
            <w:left w:val="none" w:sz="0" w:space="0" w:color="auto"/>
            <w:bottom w:val="none" w:sz="0" w:space="0" w:color="auto"/>
            <w:right w:val="none" w:sz="0" w:space="0" w:color="auto"/>
          </w:divBdr>
        </w:div>
        <w:div w:id="77680026">
          <w:marLeft w:val="0"/>
          <w:marRight w:val="0"/>
          <w:marTop w:val="0"/>
          <w:marBottom w:val="0"/>
          <w:divBdr>
            <w:top w:val="none" w:sz="0" w:space="0" w:color="auto"/>
            <w:left w:val="none" w:sz="0" w:space="0" w:color="auto"/>
            <w:bottom w:val="none" w:sz="0" w:space="0" w:color="auto"/>
            <w:right w:val="none" w:sz="0" w:space="0" w:color="auto"/>
          </w:divBdr>
        </w:div>
        <w:div w:id="835147920">
          <w:marLeft w:val="0"/>
          <w:marRight w:val="0"/>
          <w:marTop w:val="0"/>
          <w:marBottom w:val="0"/>
          <w:divBdr>
            <w:top w:val="none" w:sz="0" w:space="0" w:color="auto"/>
            <w:left w:val="none" w:sz="0" w:space="0" w:color="auto"/>
            <w:bottom w:val="none" w:sz="0" w:space="0" w:color="auto"/>
            <w:right w:val="none" w:sz="0" w:space="0" w:color="auto"/>
          </w:divBdr>
        </w:div>
        <w:div w:id="892698561">
          <w:marLeft w:val="0"/>
          <w:marRight w:val="0"/>
          <w:marTop w:val="0"/>
          <w:marBottom w:val="0"/>
          <w:divBdr>
            <w:top w:val="none" w:sz="0" w:space="0" w:color="auto"/>
            <w:left w:val="none" w:sz="0" w:space="0" w:color="auto"/>
            <w:bottom w:val="none" w:sz="0" w:space="0" w:color="auto"/>
            <w:right w:val="none" w:sz="0" w:space="0" w:color="auto"/>
          </w:divBdr>
        </w:div>
        <w:div w:id="814025598">
          <w:marLeft w:val="0"/>
          <w:marRight w:val="0"/>
          <w:marTop w:val="0"/>
          <w:marBottom w:val="0"/>
          <w:divBdr>
            <w:top w:val="none" w:sz="0" w:space="0" w:color="auto"/>
            <w:left w:val="none" w:sz="0" w:space="0" w:color="auto"/>
            <w:bottom w:val="none" w:sz="0" w:space="0" w:color="auto"/>
            <w:right w:val="none" w:sz="0" w:space="0" w:color="auto"/>
          </w:divBdr>
        </w:div>
      </w:divsChild>
    </w:div>
    <w:div w:id="1545950192">
      <w:bodyDiv w:val="1"/>
      <w:marLeft w:val="0"/>
      <w:marRight w:val="0"/>
      <w:marTop w:val="0"/>
      <w:marBottom w:val="0"/>
      <w:divBdr>
        <w:top w:val="none" w:sz="0" w:space="0" w:color="auto"/>
        <w:left w:val="none" w:sz="0" w:space="0" w:color="auto"/>
        <w:bottom w:val="none" w:sz="0" w:space="0" w:color="auto"/>
        <w:right w:val="none" w:sz="0" w:space="0" w:color="auto"/>
      </w:divBdr>
      <w:divsChild>
        <w:div w:id="1128663184">
          <w:marLeft w:val="0"/>
          <w:marRight w:val="0"/>
          <w:marTop w:val="0"/>
          <w:marBottom w:val="0"/>
          <w:divBdr>
            <w:top w:val="none" w:sz="0" w:space="0" w:color="auto"/>
            <w:left w:val="none" w:sz="0" w:space="0" w:color="auto"/>
            <w:bottom w:val="none" w:sz="0" w:space="0" w:color="auto"/>
            <w:right w:val="none" w:sz="0" w:space="0" w:color="auto"/>
          </w:divBdr>
        </w:div>
        <w:div w:id="1980575420">
          <w:marLeft w:val="0"/>
          <w:marRight w:val="0"/>
          <w:marTop w:val="0"/>
          <w:marBottom w:val="0"/>
          <w:divBdr>
            <w:top w:val="none" w:sz="0" w:space="0" w:color="auto"/>
            <w:left w:val="none" w:sz="0" w:space="0" w:color="auto"/>
            <w:bottom w:val="none" w:sz="0" w:space="0" w:color="auto"/>
            <w:right w:val="none" w:sz="0" w:space="0" w:color="auto"/>
          </w:divBdr>
        </w:div>
        <w:div w:id="1950619264">
          <w:marLeft w:val="0"/>
          <w:marRight w:val="0"/>
          <w:marTop w:val="0"/>
          <w:marBottom w:val="0"/>
          <w:divBdr>
            <w:top w:val="none" w:sz="0" w:space="0" w:color="auto"/>
            <w:left w:val="none" w:sz="0" w:space="0" w:color="auto"/>
            <w:bottom w:val="none" w:sz="0" w:space="0" w:color="auto"/>
            <w:right w:val="none" w:sz="0" w:space="0" w:color="auto"/>
          </w:divBdr>
        </w:div>
        <w:div w:id="75559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1784-1356-46A2-96E2-F8A2CE02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2597</Words>
  <Characters>14804</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Rangelova</dc:creator>
  <cp:lastModifiedBy>Lyubomir Zamfirov</cp:lastModifiedBy>
  <cp:revision>9</cp:revision>
  <dcterms:created xsi:type="dcterms:W3CDTF">2020-02-25T13:21:00Z</dcterms:created>
  <dcterms:modified xsi:type="dcterms:W3CDTF">2020-02-25T13:23:00Z</dcterms:modified>
</cp:coreProperties>
</file>