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15</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97C15" w:rsidRDefault="00D97C15" w:rsidP="005A5531">
      <w:pPr>
        <w:shd w:val="clear" w:color="auto" w:fill="FFFFFF"/>
        <w:spacing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първа точка</w:t>
      </w:r>
    </w:p>
    <w:p w:rsidR="00D97C15" w:rsidRPr="00E879D3" w:rsidRDefault="00D97C15" w:rsidP="005A5531">
      <w:pPr>
        <w:shd w:val="clear" w:color="auto" w:fill="FFFFFF"/>
        <w:spacing w:after="100" w:afterAutospacing="1" w:line="240" w:lineRule="auto"/>
        <w:ind w:right="36"/>
        <w:jc w:val="both"/>
        <w:rPr>
          <w:rFonts w:ascii="Times New Roman" w:eastAsia="Times New Roman" w:hAnsi="Times New Roman" w:cs="Times New Roman"/>
          <w:sz w:val="24"/>
          <w:szCs w:val="24"/>
          <w:lang w:val="en-US"/>
        </w:rPr>
      </w:pPr>
      <w:r w:rsidRPr="00E879D3">
        <w:rPr>
          <w:rFonts w:ascii="Times New Roman" w:hAnsi="Times New Roman" w:cs="Times New Roman"/>
          <w:sz w:val="24"/>
          <w:szCs w:val="24"/>
        </w:rPr>
        <w:t>Докладна записка № 14/29.11.2019 г. от д-р Георги Гаврилов – Кмет на Община Лом, относно:</w:t>
      </w:r>
      <w:r w:rsidRPr="009A55EA">
        <w:t xml:space="preserve"> </w:t>
      </w:r>
      <w:r w:rsidRPr="00E879D3">
        <w:rPr>
          <w:rFonts w:ascii="Times New Roman" w:hAnsi="Times New Roman" w:cs="Times New Roman"/>
          <w:sz w:val="24"/>
          <w:szCs w:val="24"/>
        </w:rPr>
        <w:t>Одобрение на План-сметка за 2020 г. на ОП „Чистота-Лом”</w:t>
      </w:r>
    </w:p>
    <w:p w:rsidR="00D97C15" w:rsidRPr="00440213" w:rsidRDefault="00D97C15" w:rsidP="005A5531">
      <w:pPr>
        <w:spacing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97C15" w:rsidRPr="003770BF" w:rsidRDefault="00D97C15" w:rsidP="005A553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21</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3 гласа „Против“ и 4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97C15" w:rsidRDefault="00D97C15" w:rsidP="005A553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97C15" w:rsidRDefault="00D97C15" w:rsidP="005A5531">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15</w:t>
      </w:r>
    </w:p>
    <w:p w:rsidR="00D97C15" w:rsidRDefault="00D97C15" w:rsidP="00D97C15">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370981">
        <w:rPr>
          <w:rFonts w:ascii="Times New Roman" w:hAnsi="Times New Roman" w:cs="Times New Roman"/>
          <w:sz w:val="24"/>
          <w:szCs w:val="24"/>
        </w:rPr>
        <w:t>На основание чл. 21, ал. 2 от ЗМСМА</w:t>
      </w:r>
      <w:r>
        <w:rPr>
          <w:rFonts w:ascii="Times New Roman" w:hAnsi="Times New Roman" w:cs="Times New Roman"/>
          <w:sz w:val="24"/>
          <w:szCs w:val="24"/>
        </w:rPr>
        <w:t>, във връзка с чл. 21, ал. 1, т. 23 и на основание чл. 8, ал. 1 и чл. 66, ал. 1 от ЗМДТ, Общински съвет Лом:</w:t>
      </w:r>
    </w:p>
    <w:p w:rsidR="00D97C15" w:rsidRDefault="00D97C15" w:rsidP="00D97C15">
      <w:pPr>
        <w:pStyle w:val="a3"/>
        <w:numPr>
          <w:ilvl w:val="0"/>
          <w:numId w:val="4"/>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Одобрява План – сметка за разходите на Община Лом за всяка от дейностите през 2020 г., както следва: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1985"/>
        <w:gridCol w:w="2355"/>
        <w:gridCol w:w="2475"/>
      </w:tblGrid>
      <w:tr w:rsidR="00D97C15" w:rsidTr="0000125B">
        <w:trPr>
          <w:trHeight w:val="420"/>
        </w:trPr>
        <w:tc>
          <w:tcPr>
            <w:tcW w:w="2410" w:type="dxa"/>
          </w:tcPr>
          <w:p w:rsidR="00D97C15" w:rsidRDefault="00D97C15" w:rsidP="0000125B">
            <w:pPr>
              <w:pStyle w:val="a3"/>
              <w:shd w:val="clear" w:color="auto" w:fill="FFFFFF"/>
              <w:spacing w:before="100" w:beforeAutospacing="1" w:after="100" w:afterAutospacing="1" w:line="240" w:lineRule="auto"/>
              <w:ind w:left="127" w:right="36"/>
              <w:jc w:val="both"/>
              <w:rPr>
                <w:rFonts w:ascii="Times New Roman" w:hAnsi="Times New Roman" w:cs="Times New Roman"/>
                <w:b/>
                <w:sz w:val="24"/>
                <w:szCs w:val="24"/>
              </w:rPr>
            </w:pPr>
          </w:p>
          <w:p w:rsidR="00D97C15" w:rsidRPr="00370981" w:rsidRDefault="00D97C15" w:rsidP="0000125B">
            <w:pPr>
              <w:pStyle w:val="a3"/>
              <w:shd w:val="clear" w:color="auto" w:fill="FFFFFF"/>
              <w:spacing w:before="100" w:beforeAutospacing="1" w:after="100" w:afterAutospacing="1" w:line="240" w:lineRule="auto"/>
              <w:ind w:left="127" w:right="36"/>
              <w:jc w:val="both"/>
              <w:rPr>
                <w:rFonts w:ascii="Times New Roman" w:hAnsi="Times New Roman" w:cs="Times New Roman"/>
                <w:b/>
                <w:sz w:val="24"/>
                <w:szCs w:val="24"/>
              </w:rPr>
            </w:pPr>
            <w:r w:rsidRPr="00370981">
              <w:rPr>
                <w:rFonts w:ascii="Times New Roman" w:hAnsi="Times New Roman" w:cs="Times New Roman"/>
                <w:b/>
                <w:sz w:val="24"/>
                <w:szCs w:val="24"/>
              </w:rPr>
              <w:t>Чл. 66 от ЗМДТ за разходване на средствата събрани от ТБО</w:t>
            </w:r>
          </w:p>
        </w:tc>
        <w:tc>
          <w:tcPr>
            <w:tcW w:w="1985" w:type="dxa"/>
          </w:tcPr>
          <w:p w:rsidR="00D97C15"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b/>
                <w:sz w:val="24"/>
                <w:szCs w:val="24"/>
              </w:rPr>
            </w:pPr>
          </w:p>
          <w:p w:rsidR="00D97C15"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b/>
                <w:sz w:val="24"/>
                <w:szCs w:val="24"/>
              </w:rPr>
            </w:pPr>
          </w:p>
          <w:p w:rsidR="00D97C15"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sz w:val="24"/>
                <w:szCs w:val="24"/>
              </w:rPr>
            </w:pPr>
            <w:r w:rsidRPr="00370981">
              <w:rPr>
                <w:rFonts w:ascii="Times New Roman" w:hAnsi="Times New Roman" w:cs="Times New Roman"/>
                <w:b/>
                <w:sz w:val="24"/>
                <w:szCs w:val="24"/>
              </w:rPr>
              <w:t>ПЛАН 2020 г</w:t>
            </w:r>
            <w:r>
              <w:rPr>
                <w:rFonts w:ascii="Times New Roman" w:hAnsi="Times New Roman" w:cs="Times New Roman"/>
                <w:sz w:val="24"/>
                <w:szCs w:val="24"/>
              </w:rPr>
              <w:t>.</w:t>
            </w:r>
          </w:p>
        </w:tc>
        <w:tc>
          <w:tcPr>
            <w:tcW w:w="2355" w:type="dxa"/>
          </w:tcPr>
          <w:p w:rsidR="00D97C15" w:rsidRPr="00370981" w:rsidRDefault="00D97C15" w:rsidP="0000125B">
            <w:pPr>
              <w:pStyle w:val="a3"/>
              <w:shd w:val="clear" w:color="auto" w:fill="FFFFFF"/>
              <w:spacing w:before="100" w:beforeAutospacing="1" w:after="100" w:afterAutospacing="1" w:line="240" w:lineRule="auto"/>
              <w:ind w:left="127" w:right="36"/>
              <w:jc w:val="both"/>
              <w:rPr>
                <w:rFonts w:ascii="Times New Roman" w:hAnsi="Times New Roman" w:cs="Times New Roman"/>
                <w:b/>
                <w:sz w:val="24"/>
                <w:szCs w:val="24"/>
              </w:rPr>
            </w:pPr>
            <w:r w:rsidRPr="00370981">
              <w:rPr>
                <w:rFonts w:ascii="Times New Roman" w:hAnsi="Times New Roman" w:cs="Times New Roman"/>
                <w:b/>
                <w:sz w:val="24"/>
                <w:szCs w:val="24"/>
              </w:rPr>
              <w:t>Средства от събрани отчисления по чл. 60 и чл. 64 от ЗУО предоставени от РИОСВ гр. Монтана</w:t>
            </w:r>
          </w:p>
        </w:tc>
        <w:tc>
          <w:tcPr>
            <w:tcW w:w="2475" w:type="dxa"/>
          </w:tcPr>
          <w:p w:rsidR="00D97C15"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b/>
                <w:sz w:val="24"/>
                <w:szCs w:val="24"/>
              </w:rPr>
            </w:pPr>
            <w:r w:rsidRPr="00370981">
              <w:rPr>
                <w:rFonts w:ascii="Times New Roman" w:hAnsi="Times New Roman" w:cs="Times New Roman"/>
                <w:b/>
                <w:sz w:val="24"/>
                <w:szCs w:val="24"/>
              </w:rPr>
              <w:t xml:space="preserve">ОБЩО </w:t>
            </w:r>
          </w:p>
          <w:p w:rsidR="00D97C15" w:rsidRPr="00370981" w:rsidRDefault="00D97C15" w:rsidP="0000125B">
            <w:pPr>
              <w:pStyle w:val="a3"/>
              <w:shd w:val="clear" w:color="auto" w:fill="FFFFFF"/>
              <w:spacing w:before="100" w:beforeAutospacing="1" w:after="100" w:afterAutospacing="1" w:line="240" w:lineRule="auto"/>
              <w:ind w:left="127" w:right="36"/>
              <w:jc w:val="center"/>
              <w:rPr>
                <w:rFonts w:ascii="Times New Roman" w:hAnsi="Times New Roman" w:cs="Times New Roman"/>
                <w:b/>
                <w:sz w:val="24"/>
                <w:szCs w:val="24"/>
              </w:rPr>
            </w:pPr>
            <w:r w:rsidRPr="00370981">
              <w:rPr>
                <w:rFonts w:ascii="Times New Roman" w:hAnsi="Times New Roman" w:cs="Times New Roman"/>
                <w:b/>
                <w:sz w:val="24"/>
                <w:szCs w:val="24"/>
              </w:rPr>
              <w:t>ПЛАН 2020 г.</w:t>
            </w:r>
          </w:p>
        </w:tc>
      </w:tr>
      <w:tr w:rsidR="00D97C15" w:rsidTr="0000125B">
        <w:trPr>
          <w:trHeight w:val="420"/>
        </w:trPr>
        <w:tc>
          <w:tcPr>
            <w:tcW w:w="2410" w:type="dxa"/>
          </w:tcPr>
          <w:p w:rsidR="00D97C15" w:rsidRDefault="00D97C15" w:rsidP="0000125B">
            <w:pPr>
              <w:pStyle w:val="a3"/>
              <w:shd w:val="clear" w:color="auto" w:fill="FFFFFF"/>
              <w:spacing w:before="100" w:beforeAutospacing="1" w:after="100" w:afterAutospacing="1" w:line="240" w:lineRule="auto"/>
              <w:ind w:left="127" w:right="36"/>
              <w:rPr>
                <w:rFonts w:ascii="Times New Roman" w:hAnsi="Times New Roman" w:cs="Times New Roman"/>
                <w:sz w:val="24"/>
                <w:szCs w:val="24"/>
              </w:rPr>
            </w:pPr>
            <w:r>
              <w:rPr>
                <w:rFonts w:ascii="Times New Roman" w:hAnsi="Times New Roman" w:cs="Times New Roman"/>
                <w:sz w:val="24"/>
                <w:szCs w:val="24"/>
              </w:rPr>
              <w:t>т. 1. Чл. 66 от ЗМДТ Осигуряване на съдове за съхраняване на битови отпадъци – контейнери, кофи и техника.</w:t>
            </w:r>
          </w:p>
        </w:tc>
        <w:tc>
          <w:tcPr>
            <w:tcW w:w="198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Pr="00602017"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b/>
                <w:sz w:val="24"/>
                <w:szCs w:val="24"/>
              </w:rPr>
            </w:pPr>
            <w:r w:rsidRPr="00602017">
              <w:rPr>
                <w:rFonts w:ascii="Times New Roman" w:hAnsi="Times New Roman" w:cs="Times New Roman"/>
                <w:b/>
                <w:sz w:val="24"/>
                <w:szCs w:val="24"/>
              </w:rPr>
              <w:t>-</w:t>
            </w:r>
          </w:p>
        </w:tc>
        <w:tc>
          <w:tcPr>
            <w:tcW w:w="235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150 000,00 лв.</w:t>
            </w:r>
          </w:p>
        </w:tc>
        <w:tc>
          <w:tcPr>
            <w:tcW w:w="247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150 000,00 лв.</w:t>
            </w:r>
          </w:p>
        </w:tc>
      </w:tr>
      <w:tr w:rsidR="00D97C15" w:rsidTr="0000125B">
        <w:trPr>
          <w:trHeight w:val="420"/>
        </w:trPr>
        <w:tc>
          <w:tcPr>
            <w:tcW w:w="2410" w:type="dxa"/>
          </w:tcPr>
          <w:p w:rsidR="00D97C15" w:rsidRDefault="00D97C15" w:rsidP="0000125B">
            <w:pPr>
              <w:pStyle w:val="a3"/>
              <w:shd w:val="clear" w:color="auto" w:fill="FFFFFF"/>
              <w:spacing w:before="100" w:beforeAutospacing="1" w:after="100" w:afterAutospacing="1" w:line="240" w:lineRule="auto"/>
              <w:ind w:left="127" w:right="36"/>
              <w:jc w:val="both"/>
              <w:rPr>
                <w:rFonts w:ascii="Times New Roman" w:hAnsi="Times New Roman" w:cs="Times New Roman"/>
                <w:sz w:val="24"/>
                <w:szCs w:val="24"/>
              </w:rPr>
            </w:pPr>
            <w:r>
              <w:rPr>
                <w:rFonts w:ascii="Times New Roman" w:hAnsi="Times New Roman" w:cs="Times New Roman"/>
                <w:sz w:val="24"/>
                <w:szCs w:val="24"/>
              </w:rPr>
              <w:t>т. 2. Чл. 66 от ЗМДТ Сметосъбиране и сметоизвозване.</w:t>
            </w:r>
          </w:p>
        </w:tc>
        <w:tc>
          <w:tcPr>
            <w:tcW w:w="1985" w:type="dxa"/>
          </w:tcPr>
          <w:p w:rsidR="00D97C15" w:rsidRPr="005D6E32" w:rsidRDefault="00D97C15" w:rsidP="0000125B">
            <w:pPr>
              <w:shd w:val="clear" w:color="auto" w:fill="FFFFFF"/>
              <w:spacing w:before="240" w:after="100" w:afterAutospacing="1" w:line="720" w:lineRule="auto"/>
              <w:ind w:right="36"/>
              <w:jc w:val="center"/>
              <w:rPr>
                <w:rFonts w:ascii="Times New Roman" w:hAnsi="Times New Roman" w:cs="Times New Roman"/>
                <w:sz w:val="24"/>
                <w:szCs w:val="24"/>
              </w:rPr>
            </w:pPr>
            <w:r w:rsidRPr="005D6E32">
              <w:rPr>
                <w:rFonts w:ascii="Times New Roman" w:hAnsi="Times New Roman" w:cs="Times New Roman"/>
                <w:sz w:val="24"/>
                <w:szCs w:val="24"/>
              </w:rPr>
              <w:t>384 783,66 лв.</w:t>
            </w:r>
          </w:p>
        </w:tc>
        <w:tc>
          <w:tcPr>
            <w:tcW w:w="2355" w:type="dxa"/>
          </w:tcPr>
          <w:p w:rsidR="00D97C15" w:rsidRDefault="00D97C15" w:rsidP="0000125B">
            <w:pPr>
              <w:pStyle w:val="a3"/>
              <w:shd w:val="clear" w:color="auto" w:fill="FFFFFF"/>
              <w:spacing w:before="100" w:beforeAutospacing="1" w:after="100" w:afterAutospacing="1"/>
              <w:ind w:left="127" w:right="36"/>
              <w:jc w:val="center"/>
              <w:rPr>
                <w:rFonts w:ascii="Times New Roman" w:hAnsi="Times New Roman" w:cs="Times New Roman"/>
                <w:sz w:val="24"/>
                <w:szCs w:val="24"/>
              </w:rPr>
            </w:pPr>
          </w:p>
        </w:tc>
        <w:tc>
          <w:tcPr>
            <w:tcW w:w="2475" w:type="dxa"/>
          </w:tcPr>
          <w:p w:rsidR="00D97C15" w:rsidRDefault="00D97C15" w:rsidP="0000125B">
            <w:pPr>
              <w:pStyle w:val="a3"/>
              <w:shd w:val="clear" w:color="auto" w:fill="FFFFFF"/>
              <w:spacing w:before="100" w:beforeAutospacing="1" w:after="100" w:afterAutospacing="1"/>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ind w:left="127" w:right="36"/>
              <w:jc w:val="center"/>
              <w:rPr>
                <w:rFonts w:ascii="Times New Roman" w:hAnsi="Times New Roman" w:cs="Times New Roman"/>
                <w:sz w:val="24"/>
                <w:szCs w:val="24"/>
              </w:rPr>
            </w:pPr>
            <w:r>
              <w:rPr>
                <w:rFonts w:ascii="Times New Roman" w:hAnsi="Times New Roman" w:cs="Times New Roman"/>
                <w:sz w:val="24"/>
                <w:szCs w:val="24"/>
              </w:rPr>
              <w:t>384 783,66 лв.</w:t>
            </w:r>
          </w:p>
        </w:tc>
      </w:tr>
      <w:tr w:rsidR="00D97C15" w:rsidTr="0000125B">
        <w:trPr>
          <w:trHeight w:val="420"/>
        </w:trPr>
        <w:tc>
          <w:tcPr>
            <w:tcW w:w="2410" w:type="dxa"/>
          </w:tcPr>
          <w:p w:rsidR="00D97C15" w:rsidRDefault="00D97C15" w:rsidP="0000125B">
            <w:pPr>
              <w:pStyle w:val="a3"/>
              <w:shd w:val="clear" w:color="auto" w:fill="FFFFFF"/>
              <w:spacing w:before="100" w:beforeAutospacing="1" w:after="100" w:afterAutospacing="1" w:line="240" w:lineRule="auto"/>
              <w:ind w:left="127" w:right="36"/>
              <w:jc w:val="both"/>
              <w:rPr>
                <w:rFonts w:ascii="Times New Roman" w:hAnsi="Times New Roman" w:cs="Times New Roman"/>
                <w:sz w:val="24"/>
                <w:szCs w:val="24"/>
              </w:rPr>
            </w:pPr>
            <w:r>
              <w:rPr>
                <w:rFonts w:ascii="Times New Roman" w:hAnsi="Times New Roman" w:cs="Times New Roman"/>
                <w:sz w:val="24"/>
                <w:szCs w:val="24"/>
              </w:rPr>
              <w:t>т. 3. Чл. 66 от ЗМДТ Депониране вкл. Отчисленията по чл. 60 и чл. 64 от ЗУО</w:t>
            </w:r>
          </w:p>
        </w:tc>
        <w:tc>
          <w:tcPr>
            <w:tcW w:w="198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406 646,94 лв.</w:t>
            </w:r>
          </w:p>
        </w:tc>
        <w:tc>
          <w:tcPr>
            <w:tcW w:w="235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tc>
        <w:tc>
          <w:tcPr>
            <w:tcW w:w="247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406 646,94 лв.</w:t>
            </w:r>
          </w:p>
        </w:tc>
      </w:tr>
      <w:tr w:rsidR="00D97C15" w:rsidTr="0000125B">
        <w:trPr>
          <w:trHeight w:val="420"/>
        </w:trPr>
        <w:tc>
          <w:tcPr>
            <w:tcW w:w="2410" w:type="dxa"/>
          </w:tcPr>
          <w:p w:rsidR="00D97C15" w:rsidRDefault="00D97C15" w:rsidP="0000125B">
            <w:pPr>
              <w:pStyle w:val="a3"/>
              <w:shd w:val="clear" w:color="auto" w:fill="FFFFFF"/>
              <w:spacing w:before="100" w:beforeAutospacing="1" w:after="100" w:afterAutospacing="1" w:line="240" w:lineRule="auto"/>
              <w:ind w:left="127" w:right="36"/>
              <w:jc w:val="both"/>
              <w:rPr>
                <w:rFonts w:ascii="Times New Roman" w:hAnsi="Times New Roman" w:cs="Times New Roman"/>
                <w:sz w:val="24"/>
                <w:szCs w:val="24"/>
              </w:rPr>
            </w:pPr>
            <w:r>
              <w:rPr>
                <w:rFonts w:ascii="Times New Roman" w:hAnsi="Times New Roman" w:cs="Times New Roman"/>
                <w:sz w:val="24"/>
                <w:szCs w:val="24"/>
              </w:rPr>
              <w:t>т. 4. чл. 66 от ЗМДТ Почистване на обществени територии.</w:t>
            </w:r>
          </w:p>
        </w:tc>
        <w:tc>
          <w:tcPr>
            <w:tcW w:w="198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471 956,76 лв.</w:t>
            </w:r>
          </w:p>
        </w:tc>
        <w:tc>
          <w:tcPr>
            <w:tcW w:w="235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tc>
        <w:tc>
          <w:tcPr>
            <w:tcW w:w="247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p>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471 956,76 лв.</w:t>
            </w:r>
          </w:p>
        </w:tc>
      </w:tr>
      <w:tr w:rsidR="00D97C15" w:rsidTr="0000125B">
        <w:trPr>
          <w:trHeight w:val="420"/>
        </w:trPr>
        <w:tc>
          <w:tcPr>
            <w:tcW w:w="2410" w:type="dxa"/>
          </w:tcPr>
          <w:p w:rsidR="00D97C15" w:rsidRDefault="00D97C15" w:rsidP="0000125B">
            <w:pPr>
              <w:pStyle w:val="a3"/>
              <w:shd w:val="clear" w:color="auto" w:fill="FFFFFF"/>
              <w:spacing w:before="100" w:beforeAutospacing="1" w:after="100" w:afterAutospacing="1" w:line="240" w:lineRule="auto"/>
              <w:ind w:left="127" w:right="36"/>
              <w:jc w:val="right"/>
              <w:rPr>
                <w:rFonts w:ascii="Times New Roman" w:hAnsi="Times New Roman" w:cs="Times New Roman"/>
                <w:sz w:val="24"/>
                <w:szCs w:val="24"/>
              </w:rPr>
            </w:pPr>
            <w:r>
              <w:rPr>
                <w:rFonts w:ascii="Times New Roman" w:hAnsi="Times New Roman" w:cs="Times New Roman"/>
                <w:sz w:val="24"/>
                <w:szCs w:val="24"/>
              </w:rPr>
              <w:t>Общо лв.</w:t>
            </w:r>
          </w:p>
        </w:tc>
        <w:tc>
          <w:tcPr>
            <w:tcW w:w="198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1 263 690,36 лв.</w:t>
            </w:r>
          </w:p>
        </w:tc>
        <w:tc>
          <w:tcPr>
            <w:tcW w:w="235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150 000,00 лв.</w:t>
            </w:r>
          </w:p>
        </w:tc>
        <w:tc>
          <w:tcPr>
            <w:tcW w:w="2475" w:type="dxa"/>
          </w:tcPr>
          <w:p w:rsidR="00D97C15" w:rsidRDefault="00D97C15" w:rsidP="0000125B">
            <w:pPr>
              <w:pStyle w:val="a3"/>
              <w:shd w:val="clear" w:color="auto" w:fill="FFFFFF"/>
              <w:spacing w:before="100" w:beforeAutospacing="1" w:after="100" w:afterAutospacing="1" w:line="360" w:lineRule="auto"/>
              <w:ind w:left="127" w:right="36"/>
              <w:jc w:val="center"/>
              <w:rPr>
                <w:rFonts w:ascii="Times New Roman" w:hAnsi="Times New Roman" w:cs="Times New Roman"/>
                <w:sz w:val="24"/>
                <w:szCs w:val="24"/>
              </w:rPr>
            </w:pPr>
            <w:r>
              <w:rPr>
                <w:rFonts w:ascii="Times New Roman" w:hAnsi="Times New Roman" w:cs="Times New Roman"/>
                <w:sz w:val="24"/>
                <w:szCs w:val="24"/>
              </w:rPr>
              <w:t>1 413 690,36 лв.</w:t>
            </w:r>
          </w:p>
        </w:tc>
      </w:tr>
    </w:tbl>
    <w:p w:rsidR="00D97C15" w:rsidRPr="00D97C15" w:rsidRDefault="00D97C15" w:rsidP="00D97C15">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3F092E">
        <w:rPr>
          <w:rFonts w:ascii="Times New Roman" w:hAnsi="Times New Roman" w:cs="Times New Roman"/>
          <w:b/>
          <w:sz w:val="24"/>
          <w:szCs w:val="24"/>
        </w:rPr>
        <w:t xml:space="preserve">Пролжение: </w:t>
      </w:r>
      <w:r w:rsidRPr="003F092E">
        <w:rPr>
          <w:rFonts w:ascii="Times New Roman" w:hAnsi="Times New Roman" w:cs="Times New Roman"/>
          <w:sz w:val="24"/>
          <w:szCs w:val="24"/>
        </w:rPr>
        <w:t>подробна План – сметка на ОП „Чистота – Лом“ за 2020 г.</w:t>
      </w:r>
      <w:r w:rsidR="00BA0D12"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7C15" w:rsidRDefault="00D97C15" w:rsidP="00BA0D12">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sidR="00D975AB">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5A5531">
        <w:rPr>
          <w:rFonts w:ascii="Times New Roman" w:hAnsi="Times New Roman" w:cs="Times New Roman"/>
          <w:sz w:val="24"/>
          <w:szCs w:val="24"/>
        </w:rPr>
        <w:t>16</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5A5531">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975AB" w:rsidRDefault="00D975AB" w:rsidP="00D975AB">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втора точка</w:t>
      </w:r>
    </w:p>
    <w:p w:rsidR="00D975AB" w:rsidRPr="00E879D3" w:rsidRDefault="00D975AB" w:rsidP="00D975AB">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lang w:val="en-US"/>
        </w:rPr>
      </w:pPr>
      <w:r w:rsidRPr="00E879D3">
        <w:rPr>
          <w:rFonts w:ascii="Times New Roman" w:hAnsi="Times New Roman" w:cs="Times New Roman"/>
          <w:sz w:val="24"/>
          <w:szCs w:val="24"/>
        </w:rPr>
        <w:t>Докладна записка № 15/02.12.2019 г. от Цветан Антонов – Управител на „Ритуални дейности“ ЕООД гр. Лом, относно: Приемане на отчет на „Ритуални дейности“ ЕООД гр. Лом за деветмесечие на 2019 г. от Общински съвет на Община Лом.</w:t>
      </w:r>
    </w:p>
    <w:p w:rsidR="00D975AB" w:rsidRPr="00440213" w:rsidRDefault="00D975AB" w:rsidP="00D975AB">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975AB" w:rsidRPr="003770BF" w:rsidRDefault="00D975AB" w:rsidP="00D975AB">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3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975AB" w:rsidRDefault="00D975AB" w:rsidP="00D975AB">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975AB" w:rsidRDefault="00D975AB" w:rsidP="00D975AB">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16</w:t>
      </w:r>
    </w:p>
    <w:p w:rsidR="00D975AB" w:rsidRPr="00CB39E0" w:rsidRDefault="00D975AB" w:rsidP="00D975AB">
      <w:pPr>
        <w:shd w:val="clear" w:color="auto" w:fill="FFFFFF"/>
        <w:spacing w:before="100" w:beforeAutospacing="1" w:after="100" w:afterAutospacing="1" w:line="240" w:lineRule="auto"/>
        <w:ind w:right="36" w:firstLine="708"/>
        <w:jc w:val="both"/>
        <w:rPr>
          <w:rFonts w:ascii="Times New Roman" w:hAnsi="Times New Roman" w:cs="Times New Roman"/>
          <w:sz w:val="24"/>
          <w:szCs w:val="24"/>
        </w:rPr>
      </w:pPr>
      <w:r w:rsidRPr="00CB39E0">
        <w:rPr>
          <w:rFonts w:ascii="Times New Roman" w:hAnsi="Times New Roman" w:cs="Times New Roman"/>
          <w:sz w:val="24"/>
          <w:szCs w:val="24"/>
        </w:rPr>
        <w:t xml:space="preserve">Общинският съвет на Община Лом, на основание чл. 137, ал. 1, т. 3 от ТЗ, чл. 21, ал. 1, т. 23 от ЗМСМА и чл. 22, ал. 1, т. 7 от Наредбата за условията, реда за учредяване и упражняване правата на собственост на Община Лом в търговските дружества с общинско участие, приема за сведение отчета на „Ритуални дейности“ ЕООД гр. Лом за 9те месеца на 2019 г. </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5AB" w:rsidRDefault="00D975AB"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sidR="00D975AB">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5A5531">
        <w:rPr>
          <w:rFonts w:ascii="Times New Roman" w:hAnsi="Times New Roman" w:cs="Times New Roman"/>
          <w:sz w:val="24"/>
          <w:szCs w:val="24"/>
        </w:rPr>
        <w:t>17</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5A5531">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5A5531" w:rsidRDefault="005A5531" w:rsidP="005A5531">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трета точка</w:t>
      </w:r>
    </w:p>
    <w:p w:rsidR="005A5531" w:rsidRPr="00E879D3" w:rsidRDefault="005A5531" w:rsidP="005A5531">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lang w:val="en-US"/>
        </w:rPr>
      </w:pPr>
      <w:r w:rsidRPr="00E879D3">
        <w:rPr>
          <w:rFonts w:ascii="Times New Roman" w:hAnsi="Times New Roman" w:cs="Times New Roman"/>
          <w:sz w:val="24"/>
          <w:szCs w:val="24"/>
        </w:rPr>
        <w:t>Докладна записка № 16/02.12.2019 г. от д-р Георги Савков – Управител на МБАЛ „Свети Николай Чудотворец“ ЕООД, гр. Лом, относно: Приемане на отчет на МБАЛ „Свети Николай Чудотворец“ ЕООД гр. Лом  за 3-то тримесечие на 2019 г. от Общински съвет на Община Лом</w:t>
      </w:r>
      <w:r w:rsidRPr="00E879D3">
        <w:rPr>
          <w:rFonts w:ascii="Times New Roman" w:hAnsi="Times New Roman" w:cs="Times New Roman"/>
          <w:sz w:val="24"/>
          <w:szCs w:val="24"/>
        </w:rPr>
        <w:tab/>
      </w:r>
    </w:p>
    <w:p w:rsidR="005A5531" w:rsidRPr="00440213" w:rsidRDefault="005A5531" w:rsidP="005A5531">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5A5531" w:rsidRPr="003770BF" w:rsidRDefault="005A5531" w:rsidP="005A553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3 гласа „Против“ </w:t>
      </w:r>
      <w:r w:rsidRPr="00440213">
        <w:rPr>
          <w:rFonts w:ascii="Times New Roman" w:hAnsi="Times New Roman" w:cs="Times New Roman"/>
          <w:sz w:val="24"/>
          <w:szCs w:val="24"/>
          <w:lang w:val="ru-RU"/>
        </w:rPr>
        <w:t>Общинският съвет на Община Лом взе следното:</w:t>
      </w:r>
    </w:p>
    <w:p w:rsidR="005A5531" w:rsidRDefault="005A5531" w:rsidP="005A553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5A5531" w:rsidRDefault="005A5531" w:rsidP="005A5531">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17</w:t>
      </w:r>
    </w:p>
    <w:p w:rsidR="005A5531" w:rsidRPr="00CB39E0" w:rsidRDefault="005A5531" w:rsidP="005A5531">
      <w:pPr>
        <w:shd w:val="clear" w:color="auto" w:fill="FFFFFF"/>
        <w:spacing w:before="100" w:beforeAutospacing="1" w:after="100" w:afterAutospacing="1" w:line="240" w:lineRule="auto"/>
        <w:ind w:right="36" w:firstLine="708"/>
        <w:jc w:val="both"/>
        <w:rPr>
          <w:rFonts w:ascii="Times New Roman" w:hAnsi="Times New Roman" w:cs="Times New Roman"/>
          <w:sz w:val="24"/>
          <w:szCs w:val="24"/>
        </w:rPr>
      </w:pPr>
      <w:r w:rsidRPr="00CB39E0">
        <w:rPr>
          <w:rFonts w:ascii="Times New Roman" w:hAnsi="Times New Roman" w:cs="Times New Roman"/>
          <w:sz w:val="24"/>
          <w:szCs w:val="24"/>
        </w:rPr>
        <w:t>Общинският съвет на Община Лом, на основание чл. 137, ал. 1, т. 3 от ТЗ, чл. 21, ал. 1, т. 23 от ЗМСМА и чл. 22, ал. 1, т. 7 от Наредбата за условията, реда за учредяване и упражняване правата на собстве</w:t>
      </w:r>
      <w:r>
        <w:rPr>
          <w:rFonts w:ascii="Times New Roman" w:hAnsi="Times New Roman" w:cs="Times New Roman"/>
          <w:sz w:val="24"/>
          <w:szCs w:val="24"/>
        </w:rPr>
        <w:t>ност на Община Лом в търговски</w:t>
      </w:r>
      <w:r w:rsidRPr="00CB39E0">
        <w:rPr>
          <w:rFonts w:ascii="Times New Roman" w:hAnsi="Times New Roman" w:cs="Times New Roman"/>
          <w:sz w:val="24"/>
          <w:szCs w:val="24"/>
        </w:rPr>
        <w:t xml:space="preserve"> дружества с общинско уч</w:t>
      </w:r>
      <w:r>
        <w:rPr>
          <w:rFonts w:ascii="Times New Roman" w:hAnsi="Times New Roman" w:cs="Times New Roman"/>
          <w:sz w:val="24"/>
          <w:szCs w:val="24"/>
        </w:rPr>
        <w:t>астие, приема за сведение отчет</w:t>
      </w:r>
      <w:r w:rsidRPr="00CB39E0">
        <w:rPr>
          <w:rFonts w:ascii="Times New Roman" w:hAnsi="Times New Roman" w:cs="Times New Roman"/>
          <w:sz w:val="24"/>
          <w:szCs w:val="24"/>
        </w:rPr>
        <w:t xml:space="preserve"> на </w:t>
      </w:r>
      <w:r>
        <w:rPr>
          <w:rFonts w:ascii="Times New Roman" w:hAnsi="Times New Roman" w:cs="Times New Roman"/>
          <w:sz w:val="24"/>
          <w:szCs w:val="24"/>
        </w:rPr>
        <w:t>МБАЛ „Свети Николай Чудотворец“ ЕООД гр. Лом за 3-то тримесечие на 2019 г..</w:t>
      </w:r>
      <w:r w:rsidRPr="00CB39E0">
        <w:rPr>
          <w:rFonts w:ascii="Times New Roman" w:hAnsi="Times New Roman" w:cs="Times New Roman"/>
          <w:sz w:val="24"/>
          <w:szCs w:val="24"/>
        </w:rPr>
        <w:t xml:space="preserve"> </w:t>
      </w:r>
    </w:p>
    <w:p w:rsidR="005A5531" w:rsidRPr="00DE161E" w:rsidRDefault="005A5531" w:rsidP="005A5531">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7D66C3" w:rsidRDefault="007D66C3"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5A5531" w:rsidRDefault="005A553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sidR="007D66C3">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1932A1">
        <w:rPr>
          <w:rFonts w:ascii="Times New Roman" w:hAnsi="Times New Roman" w:cs="Times New Roman"/>
          <w:sz w:val="24"/>
          <w:szCs w:val="24"/>
        </w:rPr>
        <w:t>18</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1932A1">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1932A1" w:rsidRDefault="001932A1" w:rsidP="001932A1">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четвърта точка</w:t>
      </w:r>
    </w:p>
    <w:p w:rsidR="001932A1" w:rsidRDefault="001932A1" w:rsidP="001932A1">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9A55EA">
        <w:rPr>
          <w:rFonts w:ascii="Times New Roman" w:hAnsi="Times New Roman" w:cs="Times New Roman"/>
          <w:sz w:val="24"/>
          <w:szCs w:val="24"/>
        </w:rPr>
        <w:t>Докладна записка № 17</w:t>
      </w:r>
      <w:r>
        <w:rPr>
          <w:rFonts w:ascii="Times New Roman" w:hAnsi="Times New Roman" w:cs="Times New Roman"/>
          <w:sz w:val="24"/>
          <w:szCs w:val="24"/>
        </w:rPr>
        <w:t>/02.12</w:t>
      </w:r>
      <w:r w:rsidRPr="009A55EA">
        <w:rPr>
          <w:rFonts w:ascii="Times New Roman" w:hAnsi="Times New Roman" w:cs="Times New Roman"/>
          <w:sz w:val="24"/>
          <w:szCs w:val="24"/>
        </w:rPr>
        <w:t>.2019</w:t>
      </w:r>
      <w:r>
        <w:rPr>
          <w:rFonts w:ascii="Times New Roman" w:hAnsi="Times New Roman" w:cs="Times New Roman"/>
          <w:sz w:val="24"/>
          <w:szCs w:val="24"/>
        </w:rPr>
        <w:t xml:space="preserve"> </w:t>
      </w:r>
      <w:r w:rsidRPr="009A55EA">
        <w:rPr>
          <w:rFonts w:ascii="Times New Roman" w:hAnsi="Times New Roman" w:cs="Times New Roman"/>
          <w:sz w:val="24"/>
          <w:szCs w:val="24"/>
        </w:rPr>
        <w:t>г. от д-р Чавдар Антонов – Управител на ДКЦ-1 ЕООД, град Лом, относно: Приемане на отчет на ДКЦ – 1 ЕООД, град Лом  за 3-то тримесечие на 2019 г. от Общински съвет на Община Лом</w:t>
      </w:r>
    </w:p>
    <w:p w:rsidR="001932A1" w:rsidRPr="00440213" w:rsidRDefault="001932A1" w:rsidP="001932A1">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1932A1" w:rsidRPr="003770BF" w:rsidRDefault="001932A1" w:rsidP="001932A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22</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5 гласа „Против“ </w:t>
      </w:r>
      <w:r w:rsidRPr="00440213">
        <w:rPr>
          <w:rFonts w:ascii="Times New Roman" w:hAnsi="Times New Roman" w:cs="Times New Roman"/>
          <w:sz w:val="24"/>
          <w:szCs w:val="24"/>
          <w:lang w:val="ru-RU"/>
        </w:rPr>
        <w:t>Общинският съвет на Община Лом взе следното:</w:t>
      </w:r>
    </w:p>
    <w:p w:rsidR="001932A1" w:rsidRDefault="001932A1" w:rsidP="001932A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1932A1" w:rsidRDefault="001932A1" w:rsidP="001932A1">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18</w:t>
      </w:r>
    </w:p>
    <w:p w:rsidR="001932A1" w:rsidRPr="00E879D3" w:rsidRDefault="001932A1" w:rsidP="001932A1">
      <w:pPr>
        <w:shd w:val="clear" w:color="auto" w:fill="FFFFFF"/>
        <w:spacing w:before="100" w:beforeAutospacing="1" w:after="100" w:afterAutospacing="1" w:line="240" w:lineRule="auto"/>
        <w:ind w:right="36" w:firstLine="708"/>
        <w:jc w:val="both"/>
        <w:rPr>
          <w:rFonts w:ascii="Times New Roman" w:hAnsi="Times New Roman" w:cs="Times New Roman"/>
          <w:sz w:val="24"/>
          <w:szCs w:val="24"/>
          <w:u w:val="single"/>
        </w:rPr>
      </w:pPr>
      <w:r w:rsidRPr="00CB39E0">
        <w:rPr>
          <w:rFonts w:ascii="Times New Roman" w:hAnsi="Times New Roman" w:cs="Times New Roman"/>
          <w:sz w:val="24"/>
          <w:szCs w:val="24"/>
        </w:rPr>
        <w:t xml:space="preserve">Общинският съвет на Община Лом, на основание чл. 137, ал. 1, т. 3 от ТЗ, чл. 21, ал. 1, т. 23 от ЗМСМА и </w:t>
      </w:r>
      <w:r>
        <w:rPr>
          <w:rFonts w:ascii="Times New Roman" w:hAnsi="Times New Roman" w:cs="Times New Roman"/>
          <w:sz w:val="24"/>
          <w:szCs w:val="24"/>
        </w:rPr>
        <w:t>чл. 22, ал. 1, т. 7 от Наредба</w:t>
      </w:r>
      <w:r w:rsidRPr="00CB39E0">
        <w:rPr>
          <w:rFonts w:ascii="Times New Roman" w:hAnsi="Times New Roman" w:cs="Times New Roman"/>
          <w:sz w:val="24"/>
          <w:szCs w:val="24"/>
        </w:rPr>
        <w:t xml:space="preserve"> за условията, реда за учредяване и упражняване правата на собстве</w:t>
      </w:r>
      <w:r>
        <w:rPr>
          <w:rFonts w:ascii="Times New Roman" w:hAnsi="Times New Roman" w:cs="Times New Roman"/>
          <w:sz w:val="24"/>
          <w:szCs w:val="24"/>
        </w:rPr>
        <w:t>ност на Община Лом в търговски</w:t>
      </w:r>
      <w:r w:rsidRPr="00CB39E0">
        <w:rPr>
          <w:rFonts w:ascii="Times New Roman" w:hAnsi="Times New Roman" w:cs="Times New Roman"/>
          <w:sz w:val="24"/>
          <w:szCs w:val="24"/>
        </w:rPr>
        <w:t xml:space="preserve"> дружества с общинско уч</w:t>
      </w:r>
      <w:r>
        <w:rPr>
          <w:rFonts w:ascii="Times New Roman" w:hAnsi="Times New Roman" w:cs="Times New Roman"/>
          <w:sz w:val="24"/>
          <w:szCs w:val="24"/>
        </w:rPr>
        <w:t>астие, приема за сведение отчет</w:t>
      </w:r>
      <w:r w:rsidRPr="00CB39E0">
        <w:rPr>
          <w:rFonts w:ascii="Times New Roman" w:hAnsi="Times New Roman" w:cs="Times New Roman"/>
          <w:sz w:val="24"/>
          <w:szCs w:val="24"/>
        </w:rPr>
        <w:t xml:space="preserve"> на </w:t>
      </w:r>
      <w:r w:rsidRPr="009A55EA">
        <w:rPr>
          <w:rFonts w:ascii="Times New Roman" w:hAnsi="Times New Roman" w:cs="Times New Roman"/>
          <w:sz w:val="24"/>
          <w:szCs w:val="24"/>
        </w:rPr>
        <w:t>ДКЦ – 1 ЕООД, град Лом  за 3-то тримесечие на 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932A1" w:rsidRDefault="001932A1"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9D0BE7">
        <w:rPr>
          <w:rFonts w:ascii="Times New Roman" w:hAnsi="Times New Roman" w:cs="Times New Roman"/>
          <w:sz w:val="24"/>
          <w:szCs w:val="24"/>
        </w:rPr>
        <w:t>1</w:t>
      </w:r>
      <w:r>
        <w:rPr>
          <w:rFonts w:ascii="Times New Roman" w:hAnsi="Times New Roman" w:cs="Times New Roman"/>
          <w:sz w:val="24"/>
          <w:szCs w:val="24"/>
        </w:rPr>
        <w:t>9</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9D0BE7">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001932A1">
        <w:rPr>
          <w:rFonts w:ascii="Times New Roman" w:hAnsi="Times New Roman" w:cs="Times New Roman"/>
          <w:sz w:val="24"/>
          <w:szCs w:val="24"/>
        </w:rPr>
        <w:t xml:space="preserve">                               </w:t>
      </w:r>
      <w:r w:rsidRPr="00643968">
        <w:rPr>
          <w:rFonts w:ascii="Times New Roman" w:hAnsi="Times New Roman" w:cs="Times New Roman"/>
          <w:sz w:val="24"/>
          <w:szCs w:val="24"/>
        </w:rPr>
        <w:t>НА ОбС-ЛОМ</w:t>
      </w:r>
    </w:p>
    <w:p w:rsidR="009D0BE7" w:rsidRDefault="009D0BE7" w:rsidP="009D0BE7">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пета точка</w:t>
      </w:r>
    </w:p>
    <w:p w:rsidR="009D0BE7" w:rsidRPr="00E879D3" w:rsidRDefault="009D0BE7" w:rsidP="009D0BE7">
      <w:pPr>
        <w:shd w:val="clear" w:color="auto" w:fill="FFFFFF"/>
        <w:spacing w:before="100" w:beforeAutospacing="1" w:after="100" w:afterAutospacing="1" w:line="240" w:lineRule="auto"/>
        <w:ind w:right="36"/>
        <w:jc w:val="both"/>
        <w:rPr>
          <w:rFonts w:ascii="Times New Roman" w:eastAsia="Times New Roman" w:hAnsi="Times New Roman" w:cs="Times New Roman"/>
          <w:sz w:val="24"/>
          <w:szCs w:val="24"/>
          <w:lang w:val="en-US"/>
        </w:rPr>
      </w:pPr>
      <w:r w:rsidRPr="00E879D3">
        <w:rPr>
          <w:rFonts w:ascii="Times New Roman" w:hAnsi="Times New Roman" w:cs="Times New Roman"/>
          <w:sz w:val="24"/>
          <w:szCs w:val="24"/>
        </w:rPr>
        <w:t>Докладна записка № 18/02.12.2019 г. от д-р Георги Гаврилов – Кмет на Община Лом, относно: Програма за полагане на общественополезен труд от безработни лица, подпомагани с месечни социални помощи по чл. 9 от Правилника за прилагане на Закона за социално подпомагане.</w:t>
      </w:r>
    </w:p>
    <w:p w:rsidR="009D0BE7" w:rsidRPr="00440213" w:rsidRDefault="009D0BE7" w:rsidP="009D0BE7">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9D0BE7" w:rsidRPr="003770BF" w:rsidRDefault="009D0BE7" w:rsidP="009D0BE7">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9D0BE7" w:rsidRDefault="009D0BE7" w:rsidP="009D0BE7">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9D0BE7" w:rsidRDefault="009D0BE7" w:rsidP="009D0BE7">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19</w:t>
      </w:r>
    </w:p>
    <w:p w:rsidR="009D0BE7" w:rsidRPr="001F528B" w:rsidRDefault="009D0BE7" w:rsidP="009D0BE7">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1F528B">
        <w:rPr>
          <w:rFonts w:ascii="Times New Roman" w:hAnsi="Times New Roman" w:cs="Times New Roman"/>
          <w:sz w:val="24"/>
          <w:szCs w:val="24"/>
        </w:rPr>
        <w:t>Общинският съвет на Община Лом, на основание чл. 21, ал. 2, във връзка с чл. 21, ал. 1, т. 12 от Закона за местното самоуправление и местната администрация и в изпълнение на разпоредбата на чл. 12 от Правилника за прилагане на Закона за социално подпомагане:</w:t>
      </w:r>
    </w:p>
    <w:p w:rsidR="009D0BE7" w:rsidRPr="001F528B" w:rsidRDefault="009D0BE7" w:rsidP="009D0BE7">
      <w:pPr>
        <w:pStyle w:val="a3"/>
        <w:numPr>
          <w:ilvl w:val="0"/>
          <w:numId w:val="5"/>
        </w:num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1F528B">
        <w:rPr>
          <w:rFonts w:ascii="Times New Roman" w:hAnsi="Times New Roman" w:cs="Times New Roman"/>
          <w:sz w:val="24"/>
          <w:szCs w:val="24"/>
        </w:rPr>
        <w:t>Приема Програма за полагане на общественополезен труд по реда на чл. 21, ал. 1 от ППЗСП от безработни лица в трудоспособна възраст, подпомагани с месечни социални помощи на основание чл. 9 от ППЗСП.</w:t>
      </w:r>
    </w:p>
    <w:p w:rsidR="009D0BE7" w:rsidRPr="001F528B" w:rsidRDefault="009D0BE7" w:rsidP="009D0BE7">
      <w:pPr>
        <w:pStyle w:val="a3"/>
        <w:numPr>
          <w:ilvl w:val="0"/>
          <w:numId w:val="4"/>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1F528B">
        <w:rPr>
          <w:rFonts w:ascii="Times New Roman" w:hAnsi="Times New Roman" w:cs="Times New Roman"/>
          <w:sz w:val="24"/>
          <w:szCs w:val="24"/>
        </w:rPr>
        <w:t>Възлага на Кмета на Община Лом да сключи нов договор между Община Лом и Дирекция „Социално подпомагане“ – гр. Лом за изпълнение на Програмата за полагане на общественополезен труд за периода месец януари – месец декември 2020 г.</w:t>
      </w:r>
    </w:p>
    <w:p w:rsidR="009D0BE7" w:rsidRPr="001F528B" w:rsidRDefault="009D0BE7" w:rsidP="009D0BE7">
      <w:pPr>
        <w:pStyle w:val="a3"/>
        <w:numPr>
          <w:ilvl w:val="0"/>
          <w:numId w:val="4"/>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1F528B">
        <w:rPr>
          <w:rFonts w:ascii="Times New Roman" w:hAnsi="Times New Roman" w:cs="Times New Roman"/>
          <w:sz w:val="24"/>
          <w:szCs w:val="24"/>
        </w:rPr>
        <w:t>Възлага на Кмета на Община Лом да застрахова лицата, полагащи общественополезен труд през 2020 г. със застраховка „Злополука“ по реда на Кодекса за застраховането.</w:t>
      </w:r>
    </w:p>
    <w:p w:rsidR="009D0BE7" w:rsidRPr="001F528B" w:rsidRDefault="009D0BE7" w:rsidP="009D0BE7">
      <w:pPr>
        <w:shd w:val="clear" w:color="auto" w:fill="FFFFFF"/>
        <w:spacing w:after="0" w:line="240" w:lineRule="auto"/>
        <w:ind w:right="36"/>
        <w:jc w:val="both"/>
        <w:rPr>
          <w:rFonts w:ascii="Times New Roman" w:hAnsi="Times New Roman" w:cs="Times New Roman"/>
          <w:b/>
          <w:sz w:val="24"/>
          <w:szCs w:val="24"/>
          <w:u w:val="single"/>
        </w:rPr>
      </w:pPr>
      <w:r w:rsidRPr="001F528B">
        <w:rPr>
          <w:rFonts w:ascii="Times New Roman" w:hAnsi="Times New Roman" w:cs="Times New Roman"/>
          <w:b/>
          <w:sz w:val="24"/>
          <w:szCs w:val="24"/>
        </w:rPr>
        <w:t>Приложение:  1. Програма /проект/;</w:t>
      </w:r>
    </w:p>
    <w:p w:rsidR="009D0BE7" w:rsidRPr="001F528B" w:rsidRDefault="009D0BE7" w:rsidP="009D0BE7">
      <w:pPr>
        <w:shd w:val="clear" w:color="auto" w:fill="FFFFFF"/>
        <w:spacing w:after="0" w:line="240" w:lineRule="auto"/>
        <w:ind w:right="36"/>
        <w:jc w:val="both"/>
        <w:rPr>
          <w:rFonts w:ascii="Times New Roman" w:hAnsi="Times New Roman" w:cs="Times New Roman"/>
          <w:b/>
          <w:sz w:val="24"/>
          <w:szCs w:val="24"/>
        </w:rPr>
      </w:pPr>
      <w:r w:rsidRPr="001F528B">
        <w:rPr>
          <w:rFonts w:ascii="Times New Roman" w:hAnsi="Times New Roman" w:cs="Times New Roman"/>
          <w:b/>
          <w:sz w:val="24"/>
          <w:szCs w:val="24"/>
        </w:rPr>
        <w:t xml:space="preserve">                           2. Договор /проест/;</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9D0BE7" w:rsidRDefault="009D0BE7"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1D597F">
        <w:rPr>
          <w:rFonts w:ascii="Times New Roman" w:hAnsi="Times New Roman" w:cs="Times New Roman"/>
          <w:sz w:val="24"/>
          <w:szCs w:val="24"/>
        </w:rPr>
        <w:t>20</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9D0BE7">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009D0BE7">
        <w:rPr>
          <w:rFonts w:ascii="Times New Roman" w:hAnsi="Times New Roman" w:cs="Times New Roman"/>
          <w:sz w:val="24"/>
          <w:szCs w:val="24"/>
        </w:rPr>
        <w:t xml:space="preserve"> </w:t>
      </w:r>
      <w:r w:rsidRPr="00643968">
        <w:rPr>
          <w:rFonts w:ascii="Times New Roman" w:hAnsi="Times New Roman" w:cs="Times New Roman"/>
          <w:sz w:val="24"/>
          <w:szCs w:val="24"/>
        </w:rPr>
        <w:t xml:space="preserve"> НА ОбС-ЛОМ</w:t>
      </w:r>
    </w:p>
    <w:p w:rsidR="001D597F" w:rsidRDefault="001D597F" w:rsidP="001D597F">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шеста точка</w:t>
      </w:r>
    </w:p>
    <w:p w:rsidR="001D597F" w:rsidRPr="0006433B" w:rsidRDefault="001D597F" w:rsidP="001D597F">
      <w:pPr>
        <w:shd w:val="clear" w:color="auto" w:fill="FFFFFF"/>
        <w:spacing w:before="100" w:beforeAutospacing="1" w:after="100" w:afterAutospacing="1" w:line="240" w:lineRule="auto"/>
        <w:ind w:right="36"/>
        <w:jc w:val="both"/>
      </w:pPr>
      <w:r w:rsidRPr="00E879D3">
        <w:rPr>
          <w:rFonts w:ascii="Times New Roman" w:hAnsi="Times New Roman" w:cs="Times New Roman"/>
          <w:sz w:val="24"/>
          <w:szCs w:val="24"/>
        </w:rPr>
        <w:t xml:space="preserve">Докладна записка № 19/03.12.2019 г. от Христина Христова – Председател на Общински съвет Лом, относно: Избор на делегат и заместник – делегат от Община Лом в Общото събрание на АДО „Дунав“ </w:t>
      </w:r>
    </w:p>
    <w:p w:rsidR="001D597F" w:rsidRPr="00440213" w:rsidRDefault="001D597F" w:rsidP="001D597F">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1D597F" w:rsidRPr="003770BF" w:rsidRDefault="001D597F" w:rsidP="001D597F">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28</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1D597F" w:rsidRDefault="001D597F" w:rsidP="001D597F">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1D597F" w:rsidRDefault="001D597F" w:rsidP="001D597F">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20</w:t>
      </w:r>
    </w:p>
    <w:p w:rsidR="001D597F" w:rsidRPr="00F167F4" w:rsidRDefault="001D597F" w:rsidP="001D597F">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bg-BG"/>
        </w:rPr>
      </w:pPr>
      <w:r w:rsidRPr="00F167F4">
        <w:rPr>
          <w:rFonts w:ascii="Times New Roman" w:eastAsia="Times New Roman" w:hAnsi="Times New Roman" w:cs="Times New Roman"/>
          <w:sz w:val="24"/>
          <w:szCs w:val="24"/>
          <w:lang w:eastAsia="bg-BG"/>
        </w:rPr>
        <w:t>На основание чл. 21, ал. 1, т. 15 от Закона за местното самоуправление и местната администрация Общинският съвет на Община Лом избира за делегат в Общото събрание на Асоциацията на дунавските общини „Дунав“ д-р Георги Гаврилов – Кмет на Община Лом, за заместник делегат избира г-н Стефан Панталеев – Заместник-кмет на Община Лом. Общинският съвет делегира правото на избраните да представляват и отстояват интересите на Община Лом.</w:t>
      </w:r>
    </w:p>
    <w:p w:rsidR="001D597F" w:rsidRPr="00DE161E" w:rsidRDefault="001D597F" w:rsidP="001D597F">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1D597F" w:rsidRDefault="001D597F"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B15094">
        <w:rPr>
          <w:rFonts w:ascii="Times New Roman" w:hAnsi="Times New Roman" w:cs="Times New Roman"/>
          <w:sz w:val="24"/>
          <w:szCs w:val="24"/>
        </w:rPr>
        <w:t>21</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00B15094">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sidR="00B15094">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B15094" w:rsidRDefault="00B15094" w:rsidP="00B15094">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седма точка</w:t>
      </w:r>
    </w:p>
    <w:p w:rsidR="00B15094" w:rsidRPr="00B15094" w:rsidRDefault="00B15094" w:rsidP="00B15094">
      <w:pPr>
        <w:shd w:val="clear" w:color="auto" w:fill="FFFFFF"/>
        <w:spacing w:before="100" w:beforeAutospacing="1" w:after="100" w:afterAutospacing="1" w:line="240" w:lineRule="auto"/>
        <w:ind w:right="36"/>
        <w:jc w:val="both"/>
      </w:pPr>
      <w:r w:rsidRPr="00E879D3">
        <w:rPr>
          <w:rFonts w:ascii="Times New Roman" w:hAnsi="Times New Roman" w:cs="Times New Roman"/>
          <w:sz w:val="24"/>
          <w:szCs w:val="24"/>
        </w:rPr>
        <w:t xml:space="preserve">Докладна записка № </w:t>
      </w:r>
      <w:r w:rsidRPr="00E879D3">
        <w:rPr>
          <w:rFonts w:ascii="Times New Roman" w:hAnsi="Times New Roman" w:cs="Times New Roman"/>
          <w:sz w:val="24"/>
          <w:szCs w:val="24"/>
          <w:lang w:val="en-US"/>
        </w:rPr>
        <w:t>20</w:t>
      </w:r>
      <w:r w:rsidRPr="00E879D3">
        <w:rPr>
          <w:rFonts w:ascii="Times New Roman" w:hAnsi="Times New Roman" w:cs="Times New Roman"/>
          <w:sz w:val="24"/>
          <w:szCs w:val="24"/>
        </w:rPr>
        <w:t>/03.12.2019 г. от д-р Георги Гаврилов – Кмет на Община Лом, относно: Промяна в структурата на управление в Общинската администрация и кметствата на територията на община Лом.</w:t>
      </w:r>
    </w:p>
    <w:p w:rsidR="00B15094" w:rsidRPr="00440213" w:rsidRDefault="00B15094" w:rsidP="00B1509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B15094" w:rsidRPr="003770BF" w:rsidRDefault="00B15094" w:rsidP="00B1509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3 гласа „Против“ </w:t>
      </w:r>
      <w:r w:rsidRPr="00440213">
        <w:rPr>
          <w:rFonts w:ascii="Times New Roman" w:hAnsi="Times New Roman" w:cs="Times New Roman"/>
          <w:sz w:val="24"/>
          <w:szCs w:val="24"/>
          <w:lang w:val="ru-RU"/>
        </w:rPr>
        <w:t>Общинският съвет на Община Лом взе следното:</w:t>
      </w:r>
    </w:p>
    <w:p w:rsidR="00B15094" w:rsidRDefault="00B15094" w:rsidP="00B1509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B15094" w:rsidRDefault="00B15094" w:rsidP="00B15094">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21</w:t>
      </w:r>
    </w:p>
    <w:p w:rsidR="00B15094" w:rsidRDefault="00B15094" w:rsidP="00B15094">
      <w:p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Общински съвет Лом на основание чл. 21, ал. 1, т. 2 от ЗМСМА, одобрява общата численост на персонала от 110 щатски бройки и структура за управление на общинска администрация и кметства на територията на общината, считано от 01.01.2020 г., както следва:</w:t>
      </w:r>
    </w:p>
    <w:p w:rsidR="00B15094" w:rsidRPr="00DB5B3A" w:rsidRDefault="00B15094" w:rsidP="00B15094">
      <w:pPr>
        <w:pStyle w:val="a3"/>
        <w:numPr>
          <w:ilvl w:val="0"/>
          <w:numId w:val="6"/>
        </w:numPr>
        <w:shd w:val="clear" w:color="auto" w:fill="FFFFFF"/>
        <w:spacing w:before="100" w:beforeAutospacing="1" w:after="100" w:afterAutospacing="1" w:line="240" w:lineRule="auto"/>
        <w:ind w:left="0" w:right="36" w:firstLine="0"/>
        <w:jc w:val="both"/>
        <w:rPr>
          <w:rFonts w:ascii="Times New Roman" w:hAnsi="Times New Roman" w:cs="Times New Roman"/>
          <w:b/>
          <w:sz w:val="24"/>
          <w:szCs w:val="24"/>
        </w:rPr>
      </w:pPr>
      <w:r w:rsidRPr="00DB5B3A">
        <w:rPr>
          <w:rFonts w:ascii="Times New Roman" w:hAnsi="Times New Roman" w:cs="Times New Roman"/>
          <w:b/>
          <w:sz w:val="24"/>
          <w:szCs w:val="24"/>
        </w:rPr>
        <w:t>ОБЩИНСКА АДМИНИСТРАЦИЯ И КМЕТСТВА</w:t>
      </w:r>
    </w:p>
    <w:p w:rsidR="00B15094" w:rsidRPr="00DB5B3A"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b/>
          <w:sz w:val="24"/>
          <w:szCs w:val="24"/>
        </w:rPr>
      </w:pPr>
      <w:r w:rsidRPr="00DB5B3A">
        <w:rPr>
          <w:rFonts w:ascii="Times New Roman" w:hAnsi="Times New Roman" w:cs="Times New Roman"/>
          <w:b/>
          <w:sz w:val="24"/>
          <w:szCs w:val="24"/>
        </w:rPr>
        <w:t xml:space="preserve">В т. ч.: </w:t>
      </w:r>
    </w:p>
    <w:p w:rsidR="00B15094" w:rsidRDefault="00B15094" w:rsidP="00B15094">
      <w:pPr>
        <w:pStyle w:val="a3"/>
        <w:shd w:val="clear" w:color="auto" w:fill="FFFFFF"/>
        <w:spacing w:before="100" w:beforeAutospacing="1" w:after="100" w:afterAutospacing="1" w:line="240" w:lineRule="auto"/>
        <w:ind w:right="36"/>
        <w:jc w:val="both"/>
        <w:rPr>
          <w:rFonts w:ascii="Times New Roman" w:hAnsi="Times New Roman" w:cs="Times New Roman"/>
          <w:sz w:val="24"/>
          <w:szCs w:val="24"/>
        </w:rPr>
      </w:pPr>
    </w:p>
    <w:p w:rsidR="00B15094" w:rsidRDefault="00B15094" w:rsidP="00B15094">
      <w:pPr>
        <w:pStyle w:val="a3"/>
        <w:shd w:val="clear" w:color="auto" w:fill="FFFFFF"/>
        <w:spacing w:before="100" w:beforeAutospacing="1" w:after="100" w:afterAutospacing="1" w:line="240" w:lineRule="auto"/>
        <w:ind w:right="36"/>
        <w:jc w:val="both"/>
        <w:rPr>
          <w:rFonts w:ascii="Times New Roman" w:hAnsi="Times New Roman" w:cs="Times New Roman"/>
          <w:sz w:val="24"/>
          <w:szCs w:val="24"/>
        </w:rPr>
      </w:pPr>
    </w:p>
    <w:p w:rsidR="00B15094" w:rsidRPr="00206CC9" w:rsidRDefault="00B15094" w:rsidP="00B15094">
      <w:pPr>
        <w:pStyle w:val="a3"/>
        <w:numPr>
          <w:ilvl w:val="0"/>
          <w:numId w:val="7"/>
        </w:numPr>
        <w:shd w:val="clear" w:color="auto" w:fill="FFFFFF"/>
        <w:spacing w:before="100" w:beforeAutospacing="1" w:after="100" w:afterAutospacing="1" w:line="240" w:lineRule="auto"/>
        <w:ind w:left="0" w:right="36" w:firstLine="0"/>
        <w:jc w:val="both"/>
        <w:rPr>
          <w:rFonts w:ascii="Times New Roman" w:hAnsi="Times New Roman" w:cs="Times New Roman"/>
          <w:b/>
          <w:sz w:val="24"/>
          <w:szCs w:val="24"/>
        </w:rPr>
      </w:pPr>
      <w:r w:rsidRPr="00206CC9">
        <w:rPr>
          <w:rFonts w:ascii="Times New Roman" w:hAnsi="Times New Roman" w:cs="Times New Roman"/>
          <w:b/>
          <w:sz w:val="24"/>
          <w:szCs w:val="24"/>
        </w:rPr>
        <w:t>ИЗБОРНИ ДЛЪЖНОСТИ И ОРГАНИ ПО ЧЛ. 19 ОТ ЗАКОНА ЗА АДМИНИСТРАЦИЯТА И ТЕХНИТЕ ЗАМЕСТНИЦИ</w:t>
      </w:r>
    </w:p>
    <w:p w:rsidR="00B15094"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sz w:val="24"/>
          <w:szCs w:val="24"/>
        </w:rPr>
      </w:pPr>
      <w:r>
        <w:rPr>
          <w:rFonts w:ascii="Times New Roman" w:hAnsi="Times New Roman" w:cs="Times New Roman"/>
          <w:sz w:val="24"/>
          <w:szCs w:val="24"/>
        </w:rPr>
        <w:t>Кмет на община                                                                              1</w:t>
      </w:r>
    </w:p>
    <w:p w:rsidR="00B15094"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sz w:val="24"/>
          <w:szCs w:val="24"/>
        </w:rPr>
      </w:pPr>
      <w:r>
        <w:rPr>
          <w:rFonts w:ascii="Times New Roman" w:hAnsi="Times New Roman" w:cs="Times New Roman"/>
          <w:sz w:val="24"/>
          <w:szCs w:val="24"/>
        </w:rPr>
        <w:t>Заместник кмет                                                                               3</w:t>
      </w:r>
    </w:p>
    <w:p w:rsidR="00B15094"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sz w:val="24"/>
          <w:szCs w:val="24"/>
        </w:rPr>
      </w:pPr>
      <w:r>
        <w:rPr>
          <w:rFonts w:ascii="Times New Roman" w:hAnsi="Times New Roman" w:cs="Times New Roman"/>
          <w:sz w:val="24"/>
          <w:szCs w:val="24"/>
        </w:rPr>
        <w:t>Кметове на кметства                                                                       4</w:t>
      </w:r>
    </w:p>
    <w:p w:rsidR="00B15094"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sz w:val="24"/>
          <w:szCs w:val="24"/>
        </w:rPr>
      </w:pPr>
      <w:r>
        <w:rPr>
          <w:rFonts w:ascii="Times New Roman" w:hAnsi="Times New Roman" w:cs="Times New Roman"/>
          <w:sz w:val="24"/>
          <w:szCs w:val="24"/>
        </w:rPr>
        <w:t>Кметски наместници                                                                       5</w:t>
      </w:r>
    </w:p>
    <w:p w:rsidR="00B15094"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b/>
          <w:sz w:val="24"/>
          <w:szCs w:val="24"/>
        </w:rPr>
      </w:pPr>
      <w:r w:rsidRPr="001D36B1">
        <w:rPr>
          <w:rFonts w:ascii="Times New Roman" w:hAnsi="Times New Roman" w:cs="Times New Roman"/>
          <w:b/>
          <w:sz w:val="24"/>
          <w:szCs w:val="24"/>
        </w:rPr>
        <w:t>Общо:                                                                                            13</w:t>
      </w:r>
    </w:p>
    <w:p w:rsidR="00B15094" w:rsidRDefault="00B15094" w:rsidP="00B15094">
      <w:p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 xml:space="preserve"> </w:t>
      </w:r>
      <w:r w:rsidRPr="00206CC9">
        <w:rPr>
          <w:rFonts w:ascii="Times New Roman" w:hAnsi="Times New Roman" w:cs="Times New Roman"/>
          <w:b/>
          <w:sz w:val="24"/>
          <w:szCs w:val="24"/>
        </w:rPr>
        <w:t xml:space="preserve">Б. </w:t>
      </w:r>
      <w:r>
        <w:rPr>
          <w:rFonts w:ascii="Times New Roman" w:hAnsi="Times New Roman" w:cs="Times New Roman"/>
          <w:b/>
          <w:sz w:val="24"/>
          <w:szCs w:val="24"/>
        </w:rPr>
        <w:t>ПРЯКО ПОДЧИНЕНИ НА КМЕТА НА ОБЩИНАТА – 6 щ.бр.</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Секретар на община                                                                        1</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Служители по сигурността на информацията                                1</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Финансов контрольор                                                                     1</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Гл. архитект                                                                                     1</w:t>
      </w:r>
    </w:p>
    <w:p w:rsidR="00B15094" w:rsidRPr="00190C4D" w:rsidRDefault="00B15094" w:rsidP="00B15094">
      <w:pPr>
        <w:shd w:val="clear" w:color="auto" w:fill="FFFFFF"/>
        <w:spacing w:after="0" w:line="240" w:lineRule="auto"/>
        <w:ind w:right="36"/>
        <w:jc w:val="both"/>
        <w:rPr>
          <w:rFonts w:ascii="Times New Roman" w:hAnsi="Times New Roman" w:cs="Times New Roman"/>
          <w:b/>
          <w:sz w:val="24"/>
          <w:szCs w:val="24"/>
        </w:rPr>
      </w:pPr>
      <w:r w:rsidRPr="00190C4D">
        <w:rPr>
          <w:rFonts w:ascii="Times New Roman" w:hAnsi="Times New Roman" w:cs="Times New Roman"/>
          <w:b/>
          <w:sz w:val="24"/>
          <w:szCs w:val="24"/>
        </w:rPr>
        <w:t>З</w:t>
      </w:r>
      <w:r>
        <w:rPr>
          <w:rFonts w:ascii="Times New Roman" w:hAnsi="Times New Roman" w:cs="Times New Roman"/>
          <w:b/>
          <w:sz w:val="24"/>
          <w:szCs w:val="24"/>
        </w:rPr>
        <w:t>в</w:t>
      </w:r>
      <w:r w:rsidRPr="00190C4D">
        <w:rPr>
          <w:rFonts w:ascii="Times New Roman" w:hAnsi="Times New Roman" w:cs="Times New Roman"/>
          <w:b/>
          <w:sz w:val="24"/>
          <w:szCs w:val="24"/>
        </w:rPr>
        <w:t xml:space="preserve">ено за вътрешен одит в т.ч.                                           </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Ръководител на звено вътрешен одит                                             1</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Гл. вътрешен одитор                                                                        1</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p>
    <w:p w:rsidR="00B15094" w:rsidRPr="00390E71" w:rsidRDefault="00B15094" w:rsidP="00B15094">
      <w:pPr>
        <w:shd w:val="clear" w:color="auto" w:fill="FFFFFF"/>
        <w:spacing w:after="0" w:line="240" w:lineRule="auto"/>
        <w:ind w:right="36"/>
        <w:jc w:val="both"/>
        <w:rPr>
          <w:rFonts w:ascii="Times New Roman" w:hAnsi="Times New Roman" w:cs="Times New Roman"/>
          <w:b/>
          <w:sz w:val="24"/>
          <w:szCs w:val="24"/>
        </w:rPr>
      </w:pPr>
      <w:r w:rsidRPr="00390E71">
        <w:rPr>
          <w:rFonts w:ascii="Times New Roman" w:hAnsi="Times New Roman" w:cs="Times New Roman"/>
          <w:b/>
          <w:sz w:val="24"/>
          <w:szCs w:val="24"/>
        </w:rPr>
        <w:t>В. ОБЩА АДМИНИСТРАЦИЯ – 15 щ.бр.</w:t>
      </w:r>
    </w:p>
    <w:p w:rsidR="00B15094" w:rsidRDefault="00B15094" w:rsidP="00B15094">
      <w:pPr>
        <w:pStyle w:val="a3"/>
        <w:numPr>
          <w:ilvl w:val="0"/>
          <w:numId w:val="8"/>
        </w:numPr>
        <w:shd w:val="clear" w:color="auto" w:fill="FFFFFF"/>
        <w:spacing w:after="0" w:line="240" w:lineRule="auto"/>
        <w:ind w:left="0" w:right="36" w:hanging="284"/>
        <w:jc w:val="both"/>
        <w:rPr>
          <w:rFonts w:ascii="Times New Roman" w:hAnsi="Times New Roman" w:cs="Times New Roman"/>
          <w:sz w:val="24"/>
          <w:szCs w:val="24"/>
        </w:rPr>
      </w:pPr>
      <w:r>
        <w:rPr>
          <w:rFonts w:ascii="Times New Roman" w:hAnsi="Times New Roman" w:cs="Times New Roman"/>
          <w:sz w:val="24"/>
          <w:szCs w:val="24"/>
        </w:rPr>
        <w:t>Служители в кметства – 4 щ. бр.</w:t>
      </w:r>
    </w:p>
    <w:p w:rsidR="00B15094" w:rsidRDefault="00B15094" w:rsidP="00B15094">
      <w:pPr>
        <w:pStyle w:val="a3"/>
        <w:numPr>
          <w:ilvl w:val="0"/>
          <w:numId w:val="8"/>
        </w:numPr>
        <w:shd w:val="clear" w:color="auto" w:fill="FFFFFF"/>
        <w:spacing w:after="0" w:line="240" w:lineRule="auto"/>
        <w:ind w:left="-142" w:right="36" w:hanging="142"/>
        <w:jc w:val="both"/>
        <w:rPr>
          <w:rFonts w:ascii="Times New Roman" w:hAnsi="Times New Roman" w:cs="Times New Roman"/>
          <w:sz w:val="24"/>
          <w:szCs w:val="24"/>
        </w:rPr>
      </w:pPr>
      <w:r>
        <w:rPr>
          <w:rFonts w:ascii="Times New Roman" w:hAnsi="Times New Roman" w:cs="Times New Roman"/>
          <w:sz w:val="24"/>
          <w:szCs w:val="24"/>
        </w:rPr>
        <w:t>Дирекция „Административно информационно обслужване и финанси“ – 11 щ.бр.</w:t>
      </w:r>
    </w:p>
    <w:p w:rsidR="00B15094" w:rsidRDefault="00B15094" w:rsidP="00B15094">
      <w:pPr>
        <w:shd w:val="clear" w:color="auto" w:fill="FFFFFF"/>
        <w:spacing w:after="0" w:line="240" w:lineRule="auto"/>
        <w:ind w:right="36"/>
        <w:jc w:val="both"/>
        <w:rPr>
          <w:rFonts w:ascii="Times New Roman" w:hAnsi="Times New Roman" w:cs="Times New Roman"/>
          <w:sz w:val="24"/>
          <w:szCs w:val="24"/>
        </w:rPr>
      </w:pPr>
    </w:p>
    <w:p w:rsidR="00B15094" w:rsidRDefault="00B15094" w:rsidP="00B15094">
      <w:pPr>
        <w:shd w:val="clear" w:color="auto" w:fill="FFFFFF"/>
        <w:spacing w:after="0" w:line="240" w:lineRule="auto"/>
        <w:ind w:right="36"/>
        <w:jc w:val="both"/>
        <w:rPr>
          <w:rFonts w:ascii="Times New Roman" w:hAnsi="Times New Roman" w:cs="Times New Roman"/>
          <w:b/>
          <w:sz w:val="24"/>
          <w:szCs w:val="24"/>
        </w:rPr>
      </w:pPr>
      <w:r w:rsidRPr="00390E71">
        <w:rPr>
          <w:rFonts w:ascii="Times New Roman" w:hAnsi="Times New Roman" w:cs="Times New Roman"/>
          <w:b/>
          <w:sz w:val="24"/>
          <w:szCs w:val="24"/>
        </w:rPr>
        <w:t>Г.</w:t>
      </w:r>
      <w:r>
        <w:rPr>
          <w:rFonts w:ascii="Times New Roman" w:hAnsi="Times New Roman" w:cs="Times New Roman"/>
          <w:b/>
          <w:sz w:val="24"/>
          <w:szCs w:val="24"/>
        </w:rPr>
        <w:t xml:space="preserve"> СПЕЦИАЛИЗИРАНА АДМИНИСТРАЦИЯ – 39 щ.бр.</w:t>
      </w:r>
    </w:p>
    <w:p w:rsidR="00B15094" w:rsidRPr="00C72592" w:rsidRDefault="00B15094" w:rsidP="00B15094">
      <w:pPr>
        <w:pStyle w:val="a3"/>
        <w:numPr>
          <w:ilvl w:val="0"/>
          <w:numId w:val="9"/>
        </w:numPr>
        <w:shd w:val="clear" w:color="auto" w:fill="FFFFFF"/>
        <w:spacing w:after="0" w:line="240" w:lineRule="auto"/>
        <w:ind w:left="-284" w:right="36" w:firstLine="0"/>
        <w:jc w:val="both"/>
        <w:rPr>
          <w:rFonts w:ascii="Times New Roman" w:hAnsi="Times New Roman" w:cs="Times New Roman"/>
          <w:sz w:val="24"/>
          <w:szCs w:val="24"/>
        </w:rPr>
      </w:pPr>
      <w:r w:rsidRPr="00C72592">
        <w:rPr>
          <w:rFonts w:ascii="Times New Roman" w:hAnsi="Times New Roman" w:cs="Times New Roman"/>
          <w:sz w:val="24"/>
          <w:szCs w:val="24"/>
        </w:rPr>
        <w:t>Дирекция „Местни приходи и общински имоти“ – 8 щ.бр.</w:t>
      </w:r>
    </w:p>
    <w:p w:rsidR="00B15094" w:rsidRPr="00C72592" w:rsidRDefault="00B15094" w:rsidP="00B15094">
      <w:pPr>
        <w:pStyle w:val="a3"/>
        <w:numPr>
          <w:ilvl w:val="0"/>
          <w:numId w:val="9"/>
        </w:numPr>
        <w:shd w:val="clear" w:color="auto" w:fill="FFFFFF"/>
        <w:spacing w:after="0" w:line="240" w:lineRule="auto"/>
        <w:ind w:left="-284" w:right="36" w:firstLine="0"/>
        <w:jc w:val="both"/>
        <w:rPr>
          <w:rFonts w:ascii="Times New Roman" w:hAnsi="Times New Roman" w:cs="Times New Roman"/>
          <w:sz w:val="24"/>
          <w:szCs w:val="24"/>
        </w:rPr>
      </w:pPr>
      <w:r w:rsidRPr="00C72592">
        <w:rPr>
          <w:rFonts w:ascii="Times New Roman" w:hAnsi="Times New Roman" w:cs="Times New Roman"/>
          <w:sz w:val="24"/>
          <w:szCs w:val="24"/>
        </w:rPr>
        <w:t>Дирекция „Териториално селищно устройство, благоустройство и ОП“ – 10 щ.бр.</w:t>
      </w:r>
    </w:p>
    <w:p w:rsidR="00B15094" w:rsidRPr="00C72592" w:rsidRDefault="00B15094" w:rsidP="00B15094">
      <w:pPr>
        <w:pStyle w:val="a3"/>
        <w:numPr>
          <w:ilvl w:val="0"/>
          <w:numId w:val="9"/>
        </w:numPr>
        <w:shd w:val="clear" w:color="auto" w:fill="FFFFFF"/>
        <w:spacing w:after="0" w:line="240" w:lineRule="auto"/>
        <w:ind w:left="-284" w:right="36" w:firstLine="0"/>
        <w:jc w:val="both"/>
        <w:rPr>
          <w:rFonts w:ascii="Times New Roman" w:hAnsi="Times New Roman" w:cs="Times New Roman"/>
          <w:sz w:val="24"/>
          <w:szCs w:val="24"/>
        </w:rPr>
      </w:pPr>
      <w:r w:rsidRPr="00C72592">
        <w:rPr>
          <w:rFonts w:ascii="Times New Roman" w:hAnsi="Times New Roman" w:cs="Times New Roman"/>
          <w:sz w:val="24"/>
          <w:szCs w:val="24"/>
        </w:rPr>
        <w:t>Дирекция „Общинска собственост, инвестиционна политика и проекти“ – 7 щ.бр.</w:t>
      </w:r>
    </w:p>
    <w:p w:rsidR="00B15094" w:rsidRPr="00C72592" w:rsidRDefault="00B15094" w:rsidP="00B15094">
      <w:pPr>
        <w:pStyle w:val="a3"/>
        <w:numPr>
          <w:ilvl w:val="0"/>
          <w:numId w:val="9"/>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Дирекция „Образование, култур</w:t>
      </w:r>
      <w:r w:rsidRPr="00C72592">
        <w:rPr>
          <w:rFonts w:ascii="Times New Roman" w:hAnsi="Times New Roman" w:cs="Times New Roman"/>
          <w:sz w:val="24"/>
          <w:szCs w:val="24"/>
        </w:rPr>
        <w:t>а, вероизповедание, демографски въпроси“ – 7 щ.бр.</w:t>
      </w:r>
    </w:p>
    <w:p w:rsidR="00B15094" w:rsidRPr="00C72592" w:rsidRDefault="00B15094" w:rsidP="00B15094">
      <w:pPr>
        <w:pStyle w:val="a3"/>
        <w:numPr>
          <w:ilvl w:val="0"/>
          <w:numId w:val="9"/>
        </w:numPr>
        <w:shd w:val="clear" w:color="auto" w:fill="FFFFFF"/>
        <w:spacing w:after="0" w:line="240" w:lineRule="auto"/>
        <w:ind w:left="-284" w:firstLine="0"/>
        <w:jc w:val="both"/>
        <w:rPr>
          <w:rFonts w:ascii="Times New Roman" w:hAnsi="Times New Roman" w:cs="Times New Roman"/>
          <w:sz w:val="24"/>
          <w:szCs w:val="24"/>
        </w:rPr>
      </w:pPr>
      <w:r w:rsidRPr="00C72592">
        <w:rPr>
          <w:rFonts w:ascii="Times New Roman" w:hAnsi="Times New Roman" w:cs="Times New Roman"/>
          <w:sz w:val="24"/>
          <w:szCs w:val="24"/>
        </w:rPr>
        <w:t>Дирекция „</w:t>
      </w:r>
      <w:r>
        <w:rPr>
          <w:rFonts w:ascii="Times New Roman" w:hAnsi="Times New Roman" w:cs="Times New Roman"/>
          <w:sz w:val="24"/>
          <w:szCs w:val="24"/>
        </w:rPr>
        <w:t>Хум</w:t>
      </w:r>
      <w:r w:rsidRPr="00C72592">
        <w:rPr>
          <w:rFonts w:ascii="Times New Roman" w:hAnsi="Times New Roman" w:cs="Times New Roman"/>
          <w:sz w:val="24"/>
          <w:szCs w:val="24"/>
        </w:rPr>
        <w:t>анитарни и социални дейности и програми за заетост“ 7 - щ.бр.</w:t>
      </w:r>
    </w:p>
    <w:p w:rsidR="00B15094" w:rsidRDefault="00B15094" w:rsidP="00B15094">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ОБЩО ЩАТНИ БРОЙКИ – 73</w:t>
      </w:r>
    </w:p>
    <w:p w:rsidR="00B15094" w:rsidRDefault="00B15094" w:rsidP="00B15094">
      <w:pPr>
        <w:pStyle w:val="a3"/>
        <w:numPr>
          <w:ilvl w:val="0"/>
          <w:numId w:val="6"/>
        </w:num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Pr>
          <w:rFonts w:ascii="Times New Roman" w:hAnsi="Times New Roman" w:cs="Times New Roman"/>
          <w:b/>
          <w:sz w:val="24"/>
          <w:szCs w:val="24"/>
          <w:u w:val="single"/>
        </w:rPr>
        <w:t>МЕСТНИ ДЕЙНОСТИ</w:t>
      </w:r>
    </w:p>
    <w:p w:rsidR="00B15094" w:rsidRDefault="00B15094" w:rsidP="00B15094">
      <w:pPr>
        <w:pStyle w:val="a3"/>
        <w:shd w:val="clear" w:color="auto" w:fill="FFFFFF"/>
        <w:spacing w:before="100" w:beforeAutospacing="1" w:after="100" w:afterAutospacing="1" w:line="240" w:lineRule="auto"/>
        <w:ind w:left="0" w:right="36"/>
        <w:jc w:val="both"/>
        <w:rPr>
          <w:rFonts w:ascii="Times New Roman" w:hAnsi="Times New Roman" w:cs="Times New Roman"/>
          <w:sz w:val="24"/>
          <w:szCs w:val="24"/>
        </w:rPr>
      </w:pPr>
      <w:r w:rsidRPr="00526D55">
        <w:rPr>
          <w:rFonts w:ascii="Times New Roman" w:hAnsi="Times New Roman" w:cs="Times New Roman"/>
          <w:sz w:val="24"/>
          <w:szCs w:val="24"/>
        </w:rPr>
        <w:t>В. т.ч.</w:t>
      </w:r>
    </w:p>
    <w:p w:rsidR="00B15094" w:rsidRPr="00526D55"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КУЛТУРНИ ДЕЙНОСТИ – 3 </w:t>
      </w:r>
      <w:r w:rsidRPr="00625A6D">
        <w:rPr>
          <w:rFonts w:ascii="Times New Roman" w:hAnsi="Times New Roman" w:cs="Times New Roman"/>
          <w:sz w:val="24"/>
          <w:szCs w:val="24"/>
        </w:rPr>
        <w:t>щ.бр.</w:t>
      </w:r>
    </w:p>
    <w:p w:rsidR="00B15094"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МЕДИЙНА ПОЛИТИКА – 1 </w:t>
      </w:r>
      <w:r w:rsidRPr="00625A6D">
        <w:rPr>
          <w:rFonts w:ascii="Times New Roman" w:hAnsi="Times New Roman" w:cs="Times New Roman"/>
          <w:sz w:val="24"/>
          <w:szCs w:val="24"/>
        </w:rPr>
        <w:t>щ.бр.</w:t>
      </w:r>
    </w:p>
    <w:p w:rsidR="00B15094"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ДРУГИ ДЕЙНОСТИ ПО ИКОНОМИКАТА – 12.5 </w:t>
      </w:r>
      <w:r w:rsidRPr="00625A6D">
        <w:rPr>
          <w:rFonts w:ascii="Times New Roman" w:hAnsi="Times New Roman" w:cs="Times New Roman"/>
          <w:sz w:val="24"/>
          <w:szCs w:val="24"/>
        </w:rPr>
        <w:t>щ.бр.</w:t>
      </w:r>
    </w:p>
    <w:p w:rsidR="00B15094"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ИНЖЕНЕРНИ МРЕЖИ И ИНВЕСТИЦИИ – 6 </w:t>
      </w:r>
      <w:r w:rsidRPr="00625A6D">
        <w:rPr>
          <w:rFonts w:ascii="Times New Roman" w:hAnsi="Times New Roman" w:cs="Times New Roman"/>
          <w:sz w:val="24"/>
          <w:szCs w:val="24"/>
        </w:rPr>
        <w:t>щ.бр.</w:t>
      </w:r>
    </w:p>
    <w:p w:rsidR="00B15094"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АДМИНИСТРАТИВНО ОБСЛУЖВАНЕ – 4 </w:t>
      </w:r>
      <w:r w:rsidRPr="00625A6D">
        <w:rPr>
          <w:rFonts w:ascii="Times New Roman" w:hAnsi="Times New Roman" w:cs="Times New Roman"/>
          <w:sz w:val="24"/>
          <w:szCs w:val="24"/>
        </w:rPr>
        <w:t>щ.бр.</w:t>
      </w:r>
    </w:p>
    <w:p w:rsidR="00B15094"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СПОМАГАТЕЛНИ ДЕЙНОСТИ И ПОДДРЪЖКА – 10 </w:t>
      </w:r>
      <w:r w:rsidRPr="00625A6D">
        <w:rPr>
          <w:rFonts w:ascii="Times New Roman" w:hAnsi="Times New Roman" w:cs="Times New Roman"/>
          <w:sz w:val="24"/>
          <w:szCs w:val="24"/>
        </w:rPr>
        <w:t>щ.бр.</w:t>
      </w:r>
    </w:p>
    <w:p w:rsidR="00B15094" w:rsidRDefault="00B15094" w:rsidP="00B15094">
      <w:pPr>
        <w:pStyle w:val="a3"/>
        <w:numPr>
          <w:ilvl w:val="0"/>
          <w:numId w:val="10"/>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ОБЩЕСТВЕН РЕД – 0.5 </w:t>
      </w:r>
      <w:r w:rsidRPr="00DB5B3A">
        <w:rPr>
          <w:rFonts w:ascii="Times New Roman" w:hAnsi="Times New Roman" w:cs="Times New Roman"/>
          <w:sz w:val="24"/>
          <w:szCs w:val="24"/>
        </w:rPr>
        <w:t>щ.бр.</w:t>
      </w:r>
    </w:p>
    <w:p w:rsidR="00B15094" w:rsidRPr="00DB5B3A" w:rsidRDefault="00B15094" w:rsidP="00B15094">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B5B3A">
        <w:rPr>
          <w:rFonts w:ascii="Times New Roman" w:hAnsi="Times New Roman" w:cs="Times New Roman"/>
          <w:b/>
          <w:sz w:val="24"/>
          <w:szCs w:val="24"/>
          <w:u w:val="single"/>
        </w:rPr>
        <w:t xml:space="preserve">ОБЩО ЩАТНИ БРОЙКИ – 37 </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15094" w:rsidRDefault="00B15094"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DC4A8A">
        <w:rPr>
          <w:rFonts w:ascii="Times New Roman" w:hAnsi="Times New Roman" w:cs="Times New Roman"/>
          <w:sz w:val="24"/>
          <w:szCs w:val="24"/>
        </w:rPr>
        <w:t>22</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DC4A8A">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DC4A8A" w:rsidRDefault="00DC4A8A" w:rsidP="00DC4A8A">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осма точка</w:t>
      </w:r>
    </w:p>
    <w:p w:rsidR="00DC4A8A" w:rsidRPr="00E879D3" w:rsidRDefault="00DC4A8A" w:rsidP="00DC4A8A">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E879D3">
        <w:rPr>
          <w:rFonts w:ascii="Times New Roman" w:hAnsi="Times New Roman" w:cs="Times New Roman"/>
          <w:sz w:val="24"/>
          <w:szCs w:val="24"/>
        </w:rPr>
        <w:t xml:space="preserve">Докладна записка № </w:t>
      </w:r>
      <w:r w:rsidRPr="00E879D3">
        <w:rPr>
          <w:rFonts w:ascii="Times New Roman" w:hAnsi="Times New Roman" w:cs="Times New Roman"/>
          <w:sz w:val="24"/>
          <w:szCs w:val="24"/>
          <w:lang w:val="en-US"/>
        </w:rPr>
        <w:t>2</w:t>
      </w:r>
      <w:r w:rsidRPr="00E879D3">
        <w:rPr>
          <w:rFonts w:ascii="Times New Roman" w:hAnsi="Times New Roman" w:cs="Times New Roman"/>
          <w:sz w:val="24"/>
          <w:szCs w:val="24"/>
        </w:rPr>
        <w:t xml:space="preserve">1/10.12.2019 г. от д-р Георги Гаврилов </w:t>
      </w:r>
      <w:r>
        <w:rPr>
          <w:rFonts w:ascii="Times New Roman" w:hAnsi="Times New Roman" w:cs="Times New Roman"/>
          <w:sz w:val="24"/>
          <w:szCs w:val="24"/>
        </w:rPr>
        <w:t>– Кмет на Община Лом, относно: П</w:t>
      </w:r>
      <w:r w:rsidRPr="00E879D3">
        <w:rPr>
          <w:rFonts w:ascii="Times New Roman" w:hAnsi="Times New Roman" w:cs="Times New Roman"/>
          <w:sz w:val="24"/>
          <w:szCs w:val="24"/>
        </w:rPr>
        <w:t>ромяна на Наредбата за определяне и администриране на местните такси и цени на услуги на територията на община Лом  за 2020 г.</w:t>
      </w:r>
    </w:p>
    <w:p w:rsidR="00DC4A8A" w:rsidRPr="00440213" w:rsidRDefault="00DC4A8A" w:rsidP="00DC4A8A">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DC4A8A" w:rsidRPr="003770BF" w:rsidRDefault="00DC4A8A" w:rsidP="00DC4A8A">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20</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1 гласа „Против“ и 6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DC4A8A" w:rsidRDefault="00DC4A8A" w:rsidP="00DC4A8A">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DC4A8A" w:rsidRDefault="00DC4A8A" w:rsidP="00DC4A8A">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22</w:t>
      </w:r>
    </w:p>
    <w:p w:rsidR="00DC4A8A" w:rsidRDefault="00DC4A8A" w:rsidP="00DC4A8A">
      <w:p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21, ал. 1, т. 23 и ал. 2 от ЗМСМА и във връзка с чл. 9 от ЗМДТ, Общински съвет Лом приема изменения на </w:t>
      </w:r>
      <w:r w:rsidRPr="00E879D3">
        <w:rPr>
          <w:rFonts w:ascii="Times New Roman" w:hAnsi="Times New Roman" w:cs="Times New Roman"/>
          <w:sz w:val="24"/>
          <w:szCs w:val="24"/>
        </w:rPr>
        <w:t>Наредбата за определяне и администриране на местните такси и цени на услуг</w:t>
      </w:r>
      <w:r>
        <w:rPr>
          <w:rFonts w:ascii="Times New Roman" w:hAnsi="Times New Roman" w:cs="Times New Roman"/>
          <w:sz w:val="24"/>
          <w:szCs w:val="24"/>
        </w:rPr>
        <w:t>и на територията на община Лом, както следва:</w:t>
      </w:r>
    </w:p>
    <w:p w:rsidR="00DC4A8A" w:rsidRDefault="00DC4A8A" w:rsidP="00DC4A8A">
      <w:pPr>
        <w:pStyle w:val="a3"/>
        <w:numPr>
          <w:ilvl w:val="0"/>
          <w:numId w:val="11"/>
        </w:numPr>
        <w:shd w:val="clear" w:color="auto" w:fill="FFFFFF"/>
        <w:spacing w:before="100" w:beforeAutospacing="1" w:after="100" w:afterAutospacing="1" w:line="240" w:lineRule="auto"/>
        <w:ind w:right="36"/>
        <w:jc w:val="both"/>
        <w:rPr>
          <w:rFonts w:ascii="Times New Roman" w:hAnsi="Times New Roman" w:cs="Times New Roman"/>
          <w:sz w:val="24"/>
          <w:szCs w:val="24"/>
        </w:rPr>
      </w:pPr>
      <w:r>
        <w:rPr>
          <w:rFonts w:ascii="Times New Roman" w:hAnsi="Times New Roman" w:cs="Times New Roman"/>
          <w:sz w:val="24"/>
          <w:szCs w:val="24"/>
        </w:rPr>
        <w:t>В глава втора – местни такси, раздел I – Такси за битови отпадъци, / Приложение №1/ се променя както следва:</w:t>
      </w:r>
    </w:p>
    <w:p w:rsidR="00DC4A8A" w:rsidRDefault="00DC4A8A" w:rsidP="00DC4A8A">
      <w:pPr>
        <w:pStyle w:val="a3"/>
        <w:shd w:val="clear" w:color="auto" w:fill="FFFFFF"/>
        <w:spacing w:before="100" w:beforeAutospacing="1" w:after="100" w:afterAutospacing="1" w:line="240" w:lineRule="auto"/>
        <w:ind w:right="36"/>
        <w:jc w:val="both"/>
        <w:rPr>
          <w:rFonts w:ascii="Times New Roman" w:hAnsi="Times New Roman" w:cs="Times New Roman"/>
          <w:sz w:val="24"/>
          <w:szCs w:val="24"/>
        </w:rPr>
      </w:pPr>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gridCol w:w="1680"/>
        <w:gridCol w:w="1845"/>
      </w:tblGrid>
      <w:tr w:rsidR="00DC4A8A" w:rsidTr="0000125B">
        <w:trPr>
          <w:trHeight w:val="302"/>
        </w:trPr>
        <w:tc>
          <w:tcPr>
            <w:tcW w:w="5760"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p>
        </w:tc>
        <w:tc>
          <w:tcPr>
            <w:tcW w:w="1680" w:type="dxa"/>
          </w:tcPr>
          <w:p w:rsidR="00DC4A8A" w:rsidRPr="00A11E51" w:rsidRDefault="00DC4A8A" w:rsidP="0000125B">
            <w:pPr>
              <w:pStyle w:val="a3"/>
              <w:shd w:val="clear" w:color="auto" w:fill="FFFFFF"/>
              <w:spacing w:before="100" w:beforeAutospacing="1" w:after="100" w:afterAutospacing="1"/>
              <w:ind w:left="-18" w:right="36" w:firstLine="18"/>
              <w:rPr>
                <w:rFonts w:ascii="Times New Roman" w:hAnsi="Times New Roman" w:cs="Times New Roman"/>
                <w:b/>
                <w:sz w:val="24"/>
                <w:szCs w:val="24"/>
              </w:rPr>
            </w:pPr>
            <w:r w:rsidRPr="00A11E51">
              <w:rPr>
                <w:rFonts w:ascii="Times New Roman" w:hAnsi="Times New Roman" w:cs="Times New Roman"/>
                <w:b/>
                <w:sz w:val="24"/>
                <w:szCs w:val="24"/>
              </w:rPr>
              <w:t>БИЛО</w:t>
            </w:r>
          </w:p>
        </w:tc>
        <w:tc>
          <w:tcPr>
            <w:tcW w:w="1845" w:type="dxa"/>
          </w:tcPr>
          <w:p w:rsidR="00DC4A8A" w:rsidRPr="00A11E51" w:rsidRDefault="00DC4A8A" w:rsidP="0000125B">
            <w:pPr>
              <w:shd w:val="clear" w:color="auto" w:fill="FFFFFF"/>
              <w:spacing w:before="100" w:beforeAutospacing="1" w:after="100" w:afterAutospacing="1" w:line="240" w:lineRule="auto"/>
              <w:ind w:right="36"/>
              <w:jc w:val="both"/>
              <w:rPr>
                <w:rFonts w:ascii="Times New Roman" w:hAnsi="Times New Roman" w:cs="Times New Roman"/>
                <w:b/>
                <w:sz w:val="24"/>
                <w:szCs w:val="24"/>
              </w:rPr>
            </w:pPr>
            <w:r w:rsidRPr="00A11E51">
              <w:rPr>
                <w:rFonts w:ascii="Times New Roman" w:hAnsi="Times New Roman" w:cs="Times New Roman"/>
                <w:b/>
                <w:sz w:val="24"/>
                <w:szCs w:val="24"/>
              </w:rPr>
              <w:t>СТАВА</w:t>
            </w:r>
          </w:p>
        </w:tc>
      </w:tr>
      <w:tr w:rsidR="00DC4A8A" w:rsidTr="0000125B">
        <w:trPr>
          <w:trHeight w:val="302"/>
        </w:trPr>
        <w:tc>
          <w:tcPr>
            <w:tcW w:w="5760" w:type="dxa"/>
          </w:tcPr>
          <w:p w:rsidR="00DC4A8A" w:rsidRPr="007343FE" w:rsidRDefault="00DC4A8A" w:rsidP="0000125B">
            <w:pPr>
              <w:pStyle w:val="a3"/>
              <w:shd w:val="clear" w:color="auto" w:fill="FFFFFF"/>
              <w:spacing w:before="100" w:beforeAutospacing="1" w:after="100" w:afterAutospacing="1" w:line="240" w:lineRule="auto"/>
              <w:ind w:left="0" w:right="36"/>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7343FE">
              <w:rPr>
                <w:rFonts w:ascii="Times New Roman" w:hAnsi="Times New Roman" w:cs="Times New Roman"/>
                <w:b/>
                <w:sz w:val="24"/>
                <w:szCs w:val="24"/>
                <w:u w:val="single"/>
              </w:rPr>
              <w:t>За имоти на</w:t>
            </w:r>
            <w:r>
              <w:rPr>
                <w:rFonts w:ascii="Times New Roman" w:hAnsi="Times New Roman" w:cs="Times New Roman"/>
                <w:b/>
                <w:sz w:val="24"/>
                <w:szCs w:val="24"/>
                <w:u w:val="single"/>
              </w:rPr>
              <w:t xml:space="preserve"> гражданите в град Лом, в т. ч.:</w:t>
            </w:r>
          </w:p>
        </w:tc>
        <w:tc>
          <w:tcPr>
            <w:tcW w:w="1680" w:type="dxa"/>
          </w:tcPr>
          <w:p w:rsidR="00DC4A8A" w:rsidRPr="00A11E51" w:rsidRDefault="00DC4A8A" w:rsidP="0000125B">
            <w:pPr>
              <w:pStyle w:val="a3"/>
              <w:shd w:val="clear" w:color="auto" w:fill="FFFFFF"/>
              <w:tabs>
                <w:tab w:val="left" w:pos="1683"/>
              </w:tabs>
              <w:spacing w:before="100" w:beforeAutospacing="1" w:after="100" w:afterAutospacing="1"/>
              <w:ind w:left="-18" w:right="-143"/>
              <w:rPr>
                <w:rFonts w:ascii="Times New Roman" w:hAnsi="Times New Roman" w:cs="Times New Roman"/>
                <w:b/>
                <w:sz w:val="24"/>
                <w:szCs w:val="24"/>
              </w:rPr>
            </w:pPr>
            <w:r w:rsidRPr="00A11E51">
              <w:rPr>
                <w:rFonts w:ascii="Times New Roman" w:hAnsi="Times New Roman" w:cs="Times New Roman"/>
                <w:b/>
                <w:sz w:val="24"/>
                <w:szCs w:val="24"/>
              </w:rPr>
              <w:t>2,10</w:t>
            </w:r>
            <w:r>
              <w:rPr>
                <w:b/>
                <w:bCs/>
              </w:rPr>
              <w:t>‰</w:t>
            </w:r>
          </w:p>
        </w:tc>
        <w:tc>
          <w:tcPr>
            <w:tcW w:w="1845" w:type="dxa"/>
          </w:tcPr>
          <w:p w:rsidR="00DC4A8A" w:rsidRPr="00A11E51" w:rsidRDefault="00DC4A8A" w:rsidP="0000125B">
            <w:p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2.</w:t>
            </w:r>
            <w:r w:rsidRPr="00A11E51">
              <w:rPr>
                <w:rFonts w:ascii="Times New Roman" w:hAnsi="Times New Roman" w:cs="Times New Roman"/>
                <w:b/>
                <w:sz w:val="24"/>
                <w:szCs w:val="24"/>
              </w:rPr>
              <w:t>60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„Сметосъбиране и сметоизвозване“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0,52</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0.51</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„Поддържане на чистотата на територията за общестнено ползване“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0,97</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1.09</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„Обезвреждане на битовите отпадъци в депа“</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0,61</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1.00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r>
      <w:tr w:rsidR="00DC4A8A" w:rsidTr="0000125B">
        <w:trPr>
          <w:trHeight w:val="390"/>
        </w:trPr>
        <w:tc>
          <w:tcPr>
            <w:tcW w:w="5760" w:type="dxa"/>
          </w:tcPr>
          <w:p w:rsidR="00DC4A8A" w:rsidRPr="00336689" w:rsidRDefault="00DC4A8A" w:rsidP="0000125B">
            <w:pPr>
              <w:pStyle w:val="a3"/>
              <w:shd w:val="clear" w:color="auto" w:fill="FFFFFF"/>
              <w:tabs>
                <w:tab w:val="left" w:pos="-11"/>
              </w:tabs>
              <w:spacing w:before="100" w:beforeAutospacing="1" w:after="100" w:afterAutospacing="1" w:line="240" w:lineRule="auto"/>
              <w:ind w:left="-83" w:right="36"/>
              <w:jc w:val="both"/>
              <w:rPr>
                <w:rFonts w:ascii="Times New Roman" w:hAnsi="Times New Roman" w:cs="Times New Roman"/>
                <w:b/>
                <w:sz w:val="24"/>
                <w:szCs w:val="24"/>
                <w:u w:val="single"/>
              </w:rPr>
            </w:pPr>
            <w:r w:rsidRPr="00336689">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336689">
              <w:rPr>
                <w:rFonts w:ascii="Times New Roman" w:hAnsi="Times New Roman" w:cs="Times New Roman"/>
                <w:b/>
                <w:sz w:val="24"/>
                <w:szCs w:val="24"/>
                <w:u w:val="single"/>
              </w:rPr>
              <w:t xml:space="preserve">За имоти на граждани в кметствата и </w:t>
            </w:r>
            <w:r>
              <w:rPr>
                <w:rFonts w:ascii="Times New Roman" w:hAnsi="Times New Roman" w:cs="Times New Roman"/>
                <w:b/>
                <w:sz w:val="24"/>
                <w:szCs w:val="24"/>
                <w:u w:val="single"/>
              </w:rPr>
              <w:t xml:space="preserve">   </w:t>
            </w:r>
            <w:r w:rsidRPr="00336689">
              <w:rPr>
                <w:rFonts w:ascii="Times New Roman" w:hAnsi="Times New Roman" w:cs="Times New Roman"/>
                <w:b/>
                <w:sz w:val="24"/>
                <w:szCs w:val="24"/>
                <w:u w:val="single"/>
              </w:rPr>
              <w:t>наместничествата в Община Лом</w:t>
            </w:r>
          </w:p>
        </w:tc>
        <w:tc>
          <w:tcPr>
            <w:tcW w:w="1680" w:type="dxa"/>
          </w:tcPr>
          <w:p w:rsidR="00DC4A8A" w:rsidRPr="00336689"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r>
              <w:rPr>
                <w:rFonts w:ascii="Times New Roman" w:hAnsi="Times New Roman" w:cs="Times New Roman"/>
                <w:b/>
                <w:sz w:val="24"/>
                <w:szCs w:val="24"/>
              </w:rPr>
              <w:t xml:space="preserve"> </w:t>
            </w:r>
            <w:r w:rsidRPr="00336689">
              <w:rPr>
                <w:rFonts w:ascii="Times New Roman" w:hAnsi="Times New Roman" w:cs="Times New Roman"/>
                <w:b/>
                <w:sz w:val="24"/>
                <w:szCs w:val="24"/>
              </w:rPr>
              <w:t>2,00</w:t>
            </w:r>
            <w:r>
              <w:rPr>
                <w:b/>
                <w:bCs/>
              </w:rPr>
              <w:t>‰</w:t>
            </w:r>
          </w:p>
        </w:tc>
        <w:tc>
          <w:tcPr>
            <w:tcW w:w="1845" w:type="dxa"/>
          </w:tcPr>
          <w:p w:rsidR="00DC4A8A" w:rsidRPr="00336689"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r>
              <w:rPr>
                <w:rFonts w:ascii="Times New Roman" w:hAnsi="Times New Roman" w:cs="Times New Roman"/>
                <w:b/>
                <w:sz w:val="24"/>
                <w:szCs w:val="24"/>
              </w:rPr>
              <w:t xml:space="preserve"> 3.</w:t>
            </w:r>
            <w:r w:rsidRPr="00336689">
              <w:rPr>
                <w:rFonts w:ascii="Times New Roman" w:hAnsi="Times New Roman" w:cs="Times New Roman"/>
                <w:b/>
                <w:sz w:val="24"/>
                <w:szCs w:val="24"/>
              </w:rPr>
              <w:t>50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„Сметосъбиране и сметоизвозване“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0,70</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1.00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„Поддържане на чистотата на територията за обществено ползване“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0,28</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0.65</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„Обезвреждане на битовите отпадъци в депа“</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1,02</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1.85</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r>
      <w:tr w:rsidR="00DC4A8A" w:rsidTr="0000125B">
        <w:trPr>
          <w:trHeight w:val="390"/>
        </w:trPr>
        <w:tc>
          <w:tcPr>
            <w:tcW w:w="5760"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A11E51">
              <w:rPr>
                <w:rFonts w:ascii="Times New Roman" w:hAnsi="Times New Roman" w:cs="Times New Roman"/>
                <w:b/>
                <w:sz w:val="24"/>
                <w:szCs w:val="24"/>
                <w:u w:val="single"/>
              </w:rPr>
              <w:t>За имоти на фирми в град Лом</w:t>
            </w:r>
          </w:p>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(за интензивно обслужване)</w:t>
            </w:r>
          </w:p>
        </w:tc>
        <w:tc>
          <w:tcPr>
            <w:tcW w:w="1680"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r w:rsidRPr="00A11E51">
              <w:rPr>
                <w:rFonts w:ascii="Times New Roman" w:hAnsi="Times New Roman" w:cs="Times New Roman"/>
                <w:b/>
                <w:sz w:val="24"/>
                <w:szCs w:val="24"/>
              </w:rPr>
              <w:t xml:space="preserve"> </w:t>
            </w:r>
            <w:r>
              <w:rPr>
                <w:rFonts w:ascii="Times New Roman" w:hAnsi="Times New Roman" w:cs="Times New Roman"/>
                <w:b/>
                <w:sz w:val="24"/>
                <w:szCs w:val="24"/>
              </w:rPr>
              <w:t>3.</w:t>
            </w:r>
            <w:r w:rsidRPr="00A11E51">
              <w:rPr>
                <w:rFonts w:ascii="Times New Roman" w:hAnsi="Times New Roman" w:cs="Times New Roman"/>
                <w:b/>
                <w:sz w:val="24"/>
                <w:szCs w:val="24"/>
              </w:rPr>
              <w:t>50</w:t>
            </w:r>
            <w:r>
              <w:rPr>
                <w:b/>
                <w:bCs/>
              </w:rPr>
              <w:t>‰</w:t>
            </w:r>
          </w:p>
        </w:tc>
        <w:tc>
          <w:tcPr>
            <w:tcW w:w="1845"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r w:rsidRPr="00A11E51">
              <w:rPr>
                <w:rFonts w:ascii="Times New Roman" w:hAnsi="Times New Roman" w:cs="Times New Roman"/>
                <w:b/>
                <w:sz w:val="24"/>
                <w:szCs w:val="24"/>
              </w:rPr>
              <w:t xml:space="preserve"> </w:t>
            </w:r>
            <w:r>
              <w:rPr>
                <w:rFonts w:ascii="Times New Roman" w:hAnsi="Times New Roman" w:cs="Times New Roman"/>
                <w:b/>
                <w:sz w:val="24"/>
                <w:szCs w:val="24"/>
              </w:rPr>
              <w:t>3.</w:t>
            </w:r>
            <w:r w:rsidRPr="00A11E51">
              <w:rPr>
                <w:rFonts w:ascii="Times New Roman" w:hAnsi="Times New Roman" w:cs="Times New Roman"/>
                <w:b/>
                <w:sz w:val="24"/>
                <w:szCs w:val="24"/>
              </w:rPr>
              <w:t>80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в т.ч. сметосъбиране и сметоизвозване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1,17</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1.31</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депониране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1,19</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1.20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поддържане на териториите за обществено ползване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1,14</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1.29</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p>
        </w:tc>
      </w:tr>
      <w:tr w:rsidR="00DC4A8A" w:rsidTr="0000125B">
        <w:trPr>
          <w:trHeight w:val="390"/>
        </w:trPr>
        <w:tc>
          <w:tcPr>
            <w:tcW w:w="5760"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A11E51">
              <w:rPr>
                <w:rFonts w:ascii="Times New Roman" w:hAnsi="Times New Roman" w:cs="Times New Roman"/>
                <w:b/>
                <w:sz w:val="24"/>
                <w:szCs w:val="24"/>
                <w:u w:val="single"/>
              </w:rPr>
              <w:t>За имоти на фирми в кметствата и наместничествата в   Община Лом</w:t>
            </w:r>
          </w:p>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(за полуинтензивно обслужване)</w:t>
            </w:r>
          </w:p>
        </w:tc>
        <w:tc>
          <w:tcPr>
            <w:tcW w:w="1680"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r w:rsidRPr="00A11E51">
              <w:rPr>
                <w:rFonts w:ascii="Times New Roman" w:hAnsi="Times New Roman" w:cs="Times New Roman"/>
                <w:b/>
                <w:sz w:val="24"/>
                <w:szCs w:val="24"/>
              </w:rPr>
              <w:t xml:space="preserve"> </w:t>
            </w:r>
            <w:r>
              <w:rPr>
                <w:rFonts w:ascii="Times New Roman" w:hAnsi="Times New Roman" w:cs="Times New Roman"/>
                <w:b/>
                <w:sz w:val="24"/>
                <w:szCs w:val="24"/>
              </w:rPr>
              <w:t>3.</w:t>
            </w:r>
            <w:r w:rsidRPr="00A11E51">
              <w:rPr>
                <w:rFonts w:ascii="Times New Roman" w:hAnsi="Times New Roman" w:cs="Times New Roman"/>
                <w:b/>
                <w:sz w:val="24"/>
                <w:szCs w:val="24"/>
              </w:rPr>
              <w:t>50</w:t>
            </w:r>
            <w:r>
              <w:rPr>
                <w:b/>
                <w:bCs/>
              </w:rPr>
              <w:t>‰</w:t>
            </w:r>
          </w:p>
        </w:tc>
        <w:tc>
          <w:tcPr>
            <w:tcW w:w="1845" w:type="dxa"/>
          </w:tcPr>
          <w:p w:rsidR="00DC4A8A" w:rsidRPr="00A11E51"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b/>
                <w:sz w:val="24"/>
                <w:szCs w:val="24"/>
              </w:rPr>
            </w:pPr>
            <w:r w:rsidRPr="00A11E51">
              <w:rPr>
                <w:rFonts w:ascii="Times New Roman" w:hAnsi="Times New Roman" w:cs="Times New Roman"/>
                <w:b/>
                <w:sz w:val="24"/>
                <w:szCs w:val="24"/>
              </w:rPr>
              <w:t xml:space="preserve"> </w:t>
            </w:r>
            <w:r>
              <w:rPr>
                <w:rFonts w:ascii="Times New Roman" w:hAnsi="Times New Roman" w:cs="Times New Roman"/>
                <w:b/>
                <w:sz w:val="24"/>
                <w:szCs w:val="24"/>
              </w:rPr>
              <w:t>3.</w:t>
            </w:r>
            <w:r w:rsidRPr="00A11E51">
              <w:rPr>
                <w:rFonts w:ascii="Times New Roman" w:hAnsi="Times New Roman" w:cs="Times New Roman"/>
                <w:b/>
                <w:sz w:val="24"/>
                <w:szCs w:val="24"/>
              </w:rPr>
              <w:t>80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в т.ч. сметосъбиране и сметоизвозване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1,17</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1.31</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депониране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1,19</w:t>
            </w:r>
            <w:r>
              <w:rPr>
                <w:b/>
                <w:bCs/>
              </w:rPr>
              <w:t>‰</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1.20</w:t>
            </w:r>
            <w:r>
              <w:rPr>
                <w:b/>
                <w:bCs/>
              </w:rPr>
              <w:t>‰</w:t>
            </w:r>
          </w:p>
        </w:tc>
      </w:tr>
      <w:tr w:rsidR="00DC4A8A" w:rsidTr="0000125B">
        <w:trPr>
          <w:trHeight w:val="390"/>
        </w:trPr>
        <w:tc>
          <w:tcPr>
            <w:tcW w:w="576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поддържане на териториите за обществено ползване</w:t>
            </w:r>
          </w:p>
        </w:tc>
        <w:tc>
          <w:tcPr>
            <w:tcW w:w="1680"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1,14</w:t>
            </w:r>
            <w:r>
              <w:rPr>
                <w:b/>
                <w:bCs/>
              </w:rPr>
              <w:t xml:space="preserve"> ‰</w:t>
            </w:r>
          </w:p>
        </w:tc>
        <w:tc>
          <w:tcPr>
            <w:tcW w:w="1845" w:type="dxa"/>
          </w:tcPr>
          <w:p w:rsidR="00DC4A8A" w:rsidRDefault="00DC4A8A" w:rsidP="0000125B">
            <w:pPr>
              <w:pStyle w:val="a3"/>
              <w:shd w:val="clear" w:color="auto" w:fill="FFFFFF"/>
              <w:spacing w:before="100" w:beforeAutospacing="1" w:after="100" w:afterAutospacing="1" w:line="240" w:lineRule="auto"/>
              <w:ind w:left="-83" w:right="36"/>
              <w:jc w:val="both"/>
              <w:rPr>
                <w:rFonts w:ascii="Times New Roman" w:hAnsi="Times New Roman" w:cs="Times New Roman"/>
                <w:sz w:val="24"/>
                <w:szCs w:val="24"/>
              </w:rPr>
            </w:pPr>
            <w:r>
              <w:rPr>
                <w:rFonts w:ascii="Times New Roman" w:hAnsi="Times New Roman" w:cs="Times New Roman"/>
                <w:sz w:val="24"/>
                <w:szCs w:val="24"/>
              </w:rPr>
              <w:t xml:space="preserve"> 1.29</w:t>
            </w:r>
            <w:r>
              <w:rPr>
                <w:b/>
                <w:bCs/>
              </w:rPr>
              <w:t>‰</w:t>
            </w:r>
          </w:p>
        </w:tc>
      </w:tr>
    </w:tbl>
    <w:p w:rsidR="00DC4A8A" w:rsidRDefault="00DC4A8A" w:rsidP="00DC4A8A">
      <w:pPr>
        <w:pStyle w:val="a3"/>
        <w:numPr>
          <w:ilvl w:val="0"/>
          <w:numId w:val="11"/>
        </w:numPr>
        <w:shd w:val="clear" w:color="auto" w:fill="FFFFFF"/>
        <w:spacing w:before="100" w:beforeAutospacing="1" w:after="100" w:afterAutospacing="1" w:line="240" w:lineRule="auto"/>
        <w:ind w:left="0" w:right="36" w:firstLine="567"/>
        <w:jc w:val="both"/>
        <w:rPr>
          <w:rFonts w:ascii="Times New Roman" w:hAnsi="Times New Roman" w:cs="Times New Roman"/>
          <w:sz w:val="24"/>
          <w:szCs w:val="24"/>
        </w:rPr>
      </w:pPr>
      <w:r w:rsidRPr="009C43AF">
        <w:rPr>
          <w:rFonts w:ascii="Times New Roman" w:hAnsi="Times New Roman" w:cs="Times New Roman"/>
          <w:sz w:val="24"/>
          <w:szCs w:val="24"/>
        </w:rPr>
        <w:t>В глава втора – местни такси, раздел III</w:t>
      </w:r>
      <w:r>
        <w:rPr>
          <w:rFonts w:ascii="Times New Roman" w:hAnsi="Times New Roman" w:cs="Times New Roman"/>
          <w:sz w:val="24"/>
          <w:szCs w:val="24"/>
        </w:rPr>
        <w:t xml:space="preserve"> „Такси за детски ясли, детски градини, детска млечна кухня и други общински социални услуги“, както следва:</w:t>
      </w:r>
    </w:p>
    <w:p w:rsidR="00DC4A8A" w:rsidRDefault="00DC4A8A" w:rsidP="00DC4A8A">
      <w:pPr>
        <w:pStyle w:val="a3"/>
        <w:shd w:val="clear" w:color="auto" w:fill="FFFFFF"/>
        <w:spacing w:before="100" w:beforeAutospacing="1" w:after="100" w:afterAutospacing="1" w:line="240" w:lineRule="auto"/>
        <w:ind w:left="0" w:right="36" w:firstLine="720"/>
        <w:jc w:val="both"/>
        <w:rPr>
          <w:rFonts w:ascii="Times New Roman" w:hAnsi="Times New Roman" w:cs="Times New Roman"/>
          <w:sz w:val="24"/>
          <w:szCs w:val="24"/>
        </w:rPr>
      </w:pPr>
      <w:r w:rsidRPr="000E48AD">
        <w:rPr>
          <w:rFonts w:ascii="Times New Roman" w:hAnsi="Times New Roman" w:cs="Times New Roman"/>
          <w:b/>
          <w:sz w:val="24"/>
          <w:szCs w:val="24"/>
        </w:rPr>
        <w:t xml:space="preserve">Било: </w:t>
      </w:r>
      <w:r>
        <w:rPr>
          <w:rFonts w:ascii="Times New Roman" w:hAnsi="Times New Roman" w:cs="Times New Roman"/>
          <w:sz w:val="24"/>
          <w:szCs w:val="24"/>
        </w:rPr>
        <w:t>Чл. 30. (1) (РОбС № 618 от 27.01.2015 г./ РОбС № 552 от 28.12.2018 г.) За ползване на детски ясли и детски градини родителите, настойниците или семействата на роднини, близки или приемните семейства за децата, настанени по чл. 26 от Закона за закрила на детето, заплащат месечна такса за финансиране на храненето, както следва:</w:t>
      </w:r>
    </w:p>
    <w:p w:rsidR="00DC4A8A" w:rsidRPr="009C43AF" w:rsidRDefault="00DC4A8A" w:rsidP="00DC4A8A">
      <w:pPr>
        <w:pStyle w:val="a3"/>
        <w:numPr>
          <w:ilvl w:val="0"/>
          <w:numId w:val="12"/>
        </w:numPr>
        <w:shd w:val="clear" w:color="auto" w:fill="FFFFFF"/>
        <w:spacing w:before="100" w:beforeAutospacing="1" w:after="100" w:afterAutospacing="1" w:line="240" w:lineRule="auto"/>
        <w:ind w:left="0" w:right="36" w:firstLine="567"/>
        <w:jc w:val="both"/>
        <w:rPr>
          <w:rFonts w:ascii="Times New Roman" w:hAnsi="Times New Roman" w:cs="Times New Roman"/>
          <w:b/>
          <w:sz w:val="24"/>
          <w:szCs w:val="24"/>
        </w:rPr>
      </w:pPr>
      <w:r>
        <w:rPr>
          <w:rFonts w:ascii="Times New Roman" w:hAnsi="Times New Roman" w:cs="Times New Roman"/>
          <w:sz w:val="24"/>
          <w:szCs w:val="24"/>
        </w:rPr>
        <w:t>за отглеждане на деца в общински детски ясли – 33,00 лв. месечно;</w:t>
      </w:r>
    </w:p>
    <w:p w:rsidR="00DC4A8A" w:rsidRPr="009C43AF" w:rsidRDefault="00DC4A8A" w:rsidP="00DC4A8A">
      <w:pPr>
        <w:pStyle w:val="a3"/>
        <w:numPr>
          <w:ilvl w:val="0"/>
          <w:numId w:val="12"/>
        </w:numPr>
        <w:shd w:val="clear" w:color="auto" w:fill="FFFFFF"/>
        <w:spacing w:before="100" w:beforeAutospacing="1" w:after="100" w:afterAutospacing="1" w:line="240" w:lineRule="auto"/>
        <w:ind w:left="0" w:right="36" w:firstLine="567"/>
        <w:jc w:val="both"/>
        <w:rPr>
          <w:rFonts w:ascii="Times New Roman" w:hAnsi="Times New Roman" w:cs="Times New Roman"/>
          <w:b/>
          <w:sz w:val="24"/>
          <w:szCs w:val="24"/>
        </w:rPr>
      </w:pPr>
      <w:r>
        <w:rPr>
          <w:rFonts w:ascii="Times New Roman" w:hAnsi="Times New Roman" w:cs="Times New Roman"/>
          <w:sz w:val="24"/>
          <w:szCs w:val="24"/>
        </w:rPr>
        <w:t>за възпитание, социализиране, обучение и отглеждане на деца на възраст от 2 до 4 години при целодневна организация в детските градини – 33,00 лв. месечно;</w:t>
      </w:r>
    </w:p>
    <w:p w:rsidR="00DC4A8A" w:rsidRPr="00BC64D8" w:rsidRDefault="00DC4A8A" w:rsidP="00DC4A8A">
      <w:pPr>
        <w:pStyle w:val="a3"/>
        <w:numPr>
          <w:ilvl w:val="0"/>
          <w:numId w:val="12"/>
        </w:numPr>
        <w:shd w:val="clear" w:color="auto" w:fill="FFFFFF"/>
        <w:spacing w:before="100" w:beforeAutospacing="1" w:after="100" w:afterAutospacing="1" w:line="240" w:lineRule="auto"/>
        <w:ind w:left="0" w:right="36" w:firstLine="567"/>
        <w:jc w:val="both"/>
        <w:rPr>
          <w:rFonts w:ascii="Times New Roman" w:hAnsi="Times New Roman" w:cs="Times New Roman"/>
          <w:b/>
          <w:sz w:val="24"/>
          <w:szCs w:val="24"/>
        </w:rPr>
      </w:pPr>
      <w:r>
        <w:rPr>
          <w:rFonts w:ascii="Times New Roman" w:hAnsi="Times New Roman" w:cs="Times New Roman"/>
          <w:sz w:val="24"/>
          <w:szCs w:val="24"/>
        </w:rPr>
        <w:t>за осигуряване храненето на деца на възраст от 5 до 6 години, посещаващи подготвителните групи на целодневната организация в детски градини – 33,00 лв. месечно;</w:t>
      </w:r>
    </w:p>
    <w:p w:rsidR="00DC4A8A" w:rsidRPr="00BC64D8" w:rsidRDefault="00DC4A8A" w:rsidP="00DC4A8A">
      <w:pPr>
        <w:pStyle w:val="a3"/>
        <w:numPr>
          <w:ilvl w:val="0"/>
          <w:numId w:val="12"/>
        </w:numPr>
        <w:shd w:val="clear" w:color="auto" w:fill="FFFFFF"/>
        <w:spacing w:before="100" w:beforeAutospacing="1" w:after="100" w:afterAutospacing="1" w:line="240" w:lineRule="auto"/>
        <w:ind w:left="0" w:right="36" w:firstLine="567"/>
        <w:jc w:val="both"/>
        <w:rPr>
          <w:rFonts w:ascii="Times New Roman" w:hAnsi="Times New Roman" w:cs="Times New Roman"/>
          <w:b/>
          <w:sz w:val="24"/>
          <w:szCs w:val="24"/>
        </w:rPr>
      </w:pPr>
      <w:r>
        <w:rPr>
          <w:rFonts w:ascii="Times New Roman" w:hAnsi="Times New Roman" w:cs="Times New Roman"/>
          <w:sz w:val="24"/>
          <w:szCs w:val="24"/>
        </w:rPr>
        <w:t>за възпитание, социализиране, обучение и отглеждане на деца на възраст от 2 до 4 години при полудневна организация в детски градини – 16,50 лв. месечно;</w:t>
      </w:r>
    </w:p>
    <w:p w:rsidR="00DC4A8A" w:rsidRPr="00727FAB" w:rsidRDefault="00DC4A8A" w:rsidP="00DC4A8A">
      <w:pPr>
        <w:pStyle w:val="a3"/>
        <w:numPr>
          <w:ilvl w:val="0"/>
          <w:numId w:val="12"/>
        </w:numPr>
        <w:shd w:val="clear" w:color="auto" w:fill="FFFFFF"/>
        <w:spacing w:before="100" w:beforeAutospacing="1" w:after="100" w:afterAutospacing="1" w:line="240" w:lineRule="auto"/>
        <w:ind w:left="0" w:right="36" w:firstLine="567"/>
        <w:jc w:val="both"/>
        <w:rPr>
          <w:rFonts w:ascii="Times New Roman" w:hAnsi="Times New Roman" w:cs="Times New Roman"/>
          <w:b/>
          <w:sz w:val="24"/>
          <w:szCs w:val="24"/>
        </w:rPr>
      </w:pPr>
      <w:r>
        <w:rPr>
          <w:rFonts w:ascii="Times New Roman" w:hAnsi="Times New Roman" w:cs="Times New Roman"/>
          <w:sz w:val="24"/>
          <w:szCs w:val="24"/>
        </w:rPr>
        <w:t>за организиране на педагогически дейности, които не са дейности на детските градини /танци, спорт, чужд език, художествени дейности/ 1,50 лв. за учебен час от 30 минути:</w:t>
      </w:r>
    </w:p>
    <w:p w:rsidR="00DC4A8A" w:rsidRDefault="00DC4A8A" w:rsidP="00DC4A8A">
      <w:pPr>
        <w:pStyle w:val="a3"/>
        <w:shd w:val="clear" w:color="auto" w:fill="FFFFFF"/>
        <w:spacing w:before="100" w:beforeAutospacing="1" w:after="100" w:afterAutospacing="1" w:line="240" w:lineRule="auto"/>
        <w:ind w:left="0" w:right="36" w:firstLine="708"/>
        <w:jc w:val="both"/>
        <w:rPr>
          <w:rFonts w:ascii="Times New Roman" w:hAnsi="Times New Roman" w:cs="Times New Roman"/>
          <w:sz w:val="24"/>
          <w:szCs w:val="24"/>
        </w:rPr>
      </w:pPr>
      <w:r>
        <w:rPr>
          <w:rFonts w:ascii="Times New Roman" w:hAnsi="Times New Roman" w:cs="Times New Roman"/>
          <w:sz w:val="24"/>
          <w:szCs w:val="24"/>
        </w:rPr>
        <w:t>(2) Във връзка с чл. 7, ал. 2 от настоящата Наредба, таксата за ползване на детска млечна кухня включва калкулираната стойност на храната, без стойността на направените режийни разходи.</w:t>
      </w:r>
    </w:p>
    <w:p w:rsidR="00DC4A8A" w:rsidRDefault="00DC4A8A" w:rsidP="00DC4A8A">
      <w:pPr>
        <w:pStyle w:val="a3"/>
        <w:shd w:val="clear" w:color="auto" w:fill="FFFFFF"/>
        <w:spacing w:before="100" w:beforeAutospacing="1" w:after="100" w:afterAutospacing="1" w:line="240" w:lineRule="auto"/>
        <w:ind w:left="1080" w:right="36"/>
        <w:jc w:val="both"/>
        <w:rPr>
          <w:rFonts w:ascii="Times New Roman" w:hAnsi="Times New Roman" w:cs="Times New Roman"/>
          <w:sz w:val="24"/>
          <w:szCs w:val="24"/>
        </w:rPr>
      </w:pPr>
      <w:r w:rsidRPr="00727FAB">
        <w:rPr>
          <w:rFonts w:ascii="Times New Roman" w:hAnsi="Times New Roman" w:cs="Times New Roman"/>
          <w:b/>
          <w:sz w:val="24"/>
          <w:szCs w:val="24"/>
        </w:rPr>
        <w:t>Става: чл. 30</w:t>
      </w:r>
      <w:r>
        <w:rPr>
          <w:rFonts w:ascii="Times New Roman" w:hAnsi="Times New Roman" w:cs="Times New Roman"/>
          <w:sz w:val="24"/>
          <w:szCs w:val="24"/>
        </w:rPr>
        <w:t xml:space="preserve"> Във връзка с чл. 7 от настоящата Наредба, таксата за ползване на детска млечна кухня включва калкулираната стойност на храната, без стойността на направените режийни разходи</w:t>
      </w:r>
    </w:p>
    <w:p w:rsidR="00DC4A8A"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 xml:space="preserve">чл. 31 – отпада; </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32 – отпада;</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33 – отпада;</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34 – отпада;</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35 – отпада;</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36 – отпада;</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37 – отпада;</w:t>
      </w:r>
    </w:p>
    <w:p w:rsidR="00DC4A8A" w:rsidRPr="009C43AF"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38 – отпада;</w:t>
      </w:r>
    </w:p>
    <w:p w:rsidR="00DC4A8A" w:rsidRDefault="00DC4A8A" w:rsidP="00DC4A8A">
      <w:pPr>
        <w:pStyle w:val="a3"/>
        <w:numPr>
          <w:ilvl w:val="0"/>
          <w:numId w:val="12"/>
        </w:numPr>
        <w:shd w:val="clear" w:color="auto" w:fill="FFFFFF"/>
        <w:spacing w:before="100" w:beforeAutospacing="1" w:after="100" w:afterAutospacing="1" w:line="240" w:lineRule="auto"/>
        <w:ind w:right="36"/>
        <w:jc w:val="both"/>
        <w:rPr>
          <w:rFonts w:ascii="Times New Roman" w:hAnsi="Times New Roman" w:cs="Times New Roman"/>
          <w:b/>
          <w:sz w:val="24"/>
          <w:szCs w:val="24"/>
        </w:rPr>
      </w:pPr>
      <w:r>
        <w:rPr>
          <w:rFonts w:ascii="Times New Roman" w:hAnsi="Times New Roman" w:cs="Times New Roman"/>
          <w:b/>
          <w:sz w:val="24"/>
          <w:szCs w:val="24"/>
        </w:rPr>
        <w:t>чл. 39 – се променя:</w:t>
      </w:r>
    </w:p>
    <w:p w:rsidR="00DC4A8A" w:rsidRDefault="00DC4A8A" w:rsidP="00DC4A8A">
      <w:pPr>
        <w:shd w:val="clear" w:color="auto" w:fill="FFFFFF"/>
        <w:spacing w:before="100" w:beforeAutospacing="1" w:after="100" w:afterAutospacing="1" w:line="240" w:lineRule="auto"/>
        <w:ind w:right="36" w:firstLine="708"/>
        <w:jc w:val="both"/>
        <w:rPr>
          <w:rFonts w:ascii="Times New Roman" w:hAnsi="Times New Roman" w:cs="Times New Roman"/>
          <w:sz w:val="24"/>
          <w:szCs w:val="24"/>
        </w:rPr>
      </w:pPr>
      <w:r>
        <w:rPr>
          <w:rFonts w:ascii="Times New Roman" w:hAnsi="Times New Roman" w:cs="Times New Roman"/>
          <w:b/>
          <w:sz w:val="24"/>
          <w:szCs w:val="24"/>
        </w:rPr>
        <w:t xml:space="preserve">Било: </w:t>
      </w:r>
      <w:r>
        <w:rPr>
          <w:rFonts w:ascii="Times New Roman" w:hAnsi="Times New Roman" w:cs="Times New Roman"/>
          <w:sz w:val="24"/>
          <w:szCs w:val="24"/>
        </w:rPr>
        <w:t>Чл. 39. Таксите за детски ясли, детски млечни кухни и детски градини се начисляват и събират от длъжностните лица в съответните детски заведения и ясли за текущия месец до 10 – то число на месеца, следващ месеца, за който се дължат и се внасят в общинския бюджет.</w:t>
      </w:r>
    </w:p>
    <w:p w:rsidR="00DC4A8A" w:rsidRPr="001308EF" w:rsidRDefault="00DC4A8A" w:rsidP="00DC4A8A">
      <w:pPr>
        <w:shd w:val="clear" w:color="auto" w:fill="FFFFFF"/>
        <w:spacing w:before="100" w:beforeAutospacing="1" w:after="100" w:afterAutospacing="1" w:line="240" w:lineRule="auto"/>
        <w:ind w:right="36" w:firstLine="708"/>
        <w:jc w:val="both"/>
        <w:rPr>
          <w:rFonts w:ascii="Times New Roman" w:hAnsi="Times New Roman" w:cs="Times New Roman"/>
          <w:sz w:val="24"/>
          <w:szCs w:val="24"/>
        </w:rPr>
      </w:pPr>
      <w:r w:rsidRPr="00316923">
        <w:rPr>
          <w:rFonts w:ascii="Times New Roman" w:hAnsi="Times New Roman" w:cs="Times New Roman"/>
          <w:b/>
          <w:sz w:val="24"/>
          <w:szCs w:val="24"/>
        </w:rPr>
        <w:t>Става:</w:t>
      </w:r>
      <w:r>
        <w:rPr>
          <w:rFonts w:ascii="Times New Roman" w:hAnsi="Times New Roman" w:cs="Times New Roman"/>
          <w:sz w:val="24"/>
          <w:szCs w:val="24"/>
        </w:rPr>
        <w:t xml:space="preserve"> Чл. 39. . Таксите за детска млечна кухня се начисляват и събират от длъжностните лица в детската ясла за текущия месец до 10 – то число на месеца, следващ месеца, за който се внасят в общинския бюджет.</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C4A8A" w:rsidRDefault="00DC4A8A"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C4A8A" w:rsidRDefault="00DC4A8A"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C4A8A" w:rsidRDefault="00DC4A8A"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3812B0">
        <w:rPr>
          <w:rFonts w:ascii="Times New Roman" w:hAnsi="Times New Roman" w:cs="Times New Roman"/>
          <w:sz w:val="24"/>
          <w:szCs w:val="24"/>
        </w:rPr>
        <w:t>23</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3812B0">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3812B0" w:rsidRDefault="003812B0" w:rsidP="003812B0">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девета точка</w:t>
      </w:r>
    </w:p>
    <w:p w:rsidR="003812B0" w:rsidRDefault="003812B0" w:rsidP="003812B0">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E879D3">
        <w:rPr>
          <w:rFonts w:ascii="Times New Roman" w:hAnsi="Times New Roman" w:cs="Times New Roman"/>
          <w:sz w:val="24"/>
          <w:szCs w:val="24"/>
        </w:rPr>
        <w:t xml:space="preserve">Докладна записка № </w:t>
      </w:r>
      <w:r w:rsidRPr="00E879D3">
        <w:rPr>
          <w:rFonts w:ascii="Times New Roman" w:hAnsi="Times New Roman" w:cs="Times New Roman"/>
          <w:sz w:val="24"/>
          <w:szCs w:val="24"/>
          <w:lang w:val="en-US"/>
        </w:rPr>
        <w:t>2</w:t>
      </w:r>
      <w:r w:rsidRPr="00E879D3">
        <w:rPr>
          <w:rFonts w:ascii="Times New Roman" w:hAnsi="Times New Roman" w:cs="Times New Roman"/>
          <w:sz w:val="24"/>
          <w:szCs w:val="24"/>
        </w:rPr>
        <w:t xml:space="preserve">2/10.12.2019 г. от д-р Георги Гаврилов – Кмет на Община Лом, относно: Подписано Споразумение № КД -3-101/14.08.2019 г. с Агенция по Геодезия, </w:t>
      </w:r>
    </w:p>
    <w:p w:rsidR="003812B0" w:rsidRPr="00440213" w:rsidRDefault="003812B0" w:rsidP="003812B0">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3812B0" w:rsidRPr="003770BF" w:rsidRDefault="003812B0" w:rsidP="003812B0">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26</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3812B0" w:rsidRDefault="003812B0" w:rsidP="003812B0">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3812B0" w:rsidRDefault="003812B0" w:rsidP="003812B0">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23</w:t>
      </w:r>
    </w:p>
    <w:p w:rsidR="003812B0" w:rsidRPr="00EA46B0" w:rsidRDefault="003812B0" w:rsidP="003812B0">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EA46B0">
        <w:rPr>
          <w:rFonts w:ascii="Times New Roman" w:hAnsi="Times New Roman" w:cs="Times New Roman"/>
          <w:sz w:val="24"/>
          <w:szCs w:val="24"/>
        </w:rPr>
        <w:t>На основание чл. 21, ал. 1, т. 23 от ЗМСМА, чл. 55, ал. 8 от Закона за кадастъра и имотния регистър и чл. 32, ал. 1 от Наредба № РД-02-20-4 от 11.10.2016 г. за предоставяне на услуги от КККР, издадена от министъра на регионалното развитие и благоустройство, Общински съвет, гр. Лом възлага на Кмета на община Лом да извърши всички правни и фактически д</w:t>
      </w:r>
      <w:r>
        <w:rPr>
          <w:rFonts w:ascii="Times New Roman" w:hAnsi="Times New Roman" w:cs="Times New Roman"/>
          <w:sz w:val="24"/>
          <w:szCs w:val="24"/>
        </w:rPr>
        <w:t>ействия във връзка с администрир</w:t>
      </w:r>
      <w:r w:rsidRPr="00EA46B0">
        <w:rPr>
          <w:rFonts w:ascii="Times New Roman" w:hAnsi="Times New Roman" w:cs="Times New Roman"/>
          <w:sz w:val="24"/>
          <w:szCs w:val="24"/>
        </w:rPr>
        <w:t>ане на частта от 30%</w:t>
      </w:r>
      <w:r>
        <w:rPr>
          <w:rFonts w:ascii="Times New Roman" w:hAnsi="Times New Roman" w:cs="Times New Roman"/>
          <w:sz w:val="24"/>
          <w:szCs w:val="24"/>
        </w:rPr>
        <w:t xml:space="preserve"> от стойността на услугата, заплащана от потребителите да бъде превеждана в приход на Община Лом.</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3812B0" w:rsidRDefault="003812B0"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853D9C">
        <w:rPr>
          <w:rFonts w:ascii="Times New Roman" w:hAnsi="Times New Roman" w:cs="Times New Roman"/>
          <w:sz w:val="24"/>
          <w:szCs w:val="24"/>
        </w:rPr>
        <w:t>24</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853D9C">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53D9C" w:rsidRDefault="00853D9C" w:rsidP="00853D9C">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десета точка</w:t>
      </w:r>
    </w:p>
    <w:p w:rsidR="00853D9C" w:rsidRPr="00E879D3" w:rsidRDefault="00853D9C" w:rsidP="00853D9C">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E879D3">
        <w:rPr>
          <w:rFonts w:ascii="Times New Roman" w:hAnsi="Times New Roman" w:cs="Times New Roman"/>
          <w:sz w:val="24"/>
          <w:szCs w:val="24"/>
        </w:rPr>
        <w:t xml:space="preserve">Докладна записка № </w:t>
      </w:r>
      <w:r w:rsidRPr="00E879D3">
        <w:rPr>
          <w:rFonts w:ascii="Times New Roman" w:hAnsi="Times New Roman" w:cs="Times New Roman"/>
          <w:sz w:val="24"/>
          <w:szCs w:val="24"/>
          <w:lang w:val="en-US"/>
        </w:rPr>
        <w:t>2</w:t>
      </w:r>
      <w:r w:rsidRPr="00E879D3">
        <w:rPr>
          <w:rFonts w:ascii="Times New Roman" w:hAnsi="Times New Roman" w:cs="Times New Roman"/>
          <w:sz w:val="24"/>
          <w:szCs w:val="24"/>
        </w:rPr>
        <w:t>3/11.12.2019 г. от д-р Георги Гаврилов – Кмет на Община Лом, относно: Приемане на проект на актуализация на „Програмата за овладяване на популацията на безстопанствени кучета на територията на община Лом 2019 г. до постигане на заложените мерки“.</w:t>
      </w:r>
    </w:p>
    <w:p w:rsidR="00853D9C" w:rsidRPr="00440213" w:rsidRDefault="00853D9C" w:rsidP="00853D9C">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53D9C" w:rsidRPr="003770BF" w:rsidRDefault="00853D9C" w:rsidP="00853D9C">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22</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2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853D9C" w:rsidRDefault="00853D9C" w:rsidP="00853D9C">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53D9C" w:rsidRDefault="00853D9C" w:rsidP="00853D9C">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24</w:t>
      </w:r>
    </w:p>
    <w:p w:rsidR="00853D9C" w:rsidRPr="0028131A" w:rsidRDefault="00853D9C" w:rsidP="00853D9C">
      <w:pPr>
        <w:shd w:val="clear" w:color="auto" w:fill="FFFFFF"/>
        <w:spacing w:before="100" w:beforeAutospacing="1" w:after="100" w:afterAutospacing="1" w:line="240" w:lineRule="auto"/>
        <w:ind w:right="36" w:firstLine="708"/>
        <w:jc w:val="both"/>
        <w:rPr>
          <w:rFonts w:ascii="Times New Roman" w:hAnsi="Times New Roman" w:cs="Times New Roman"/>
          <w:sz w:val="24"/>
          <w:szCs w:val="24"/>
        </w:rPr>
      </w:pPr>
      <w:r w:rsidRPr="0028131A">
        <w:rPr>
          <w:rFonts w:ascii="Times New Roman" w:hAnsi="Times New Roman" w:cs="Times New Roman"/>
          <w:sz w:val="24"/>
          <w:szCs w:val="24"/>
        </w:rPr>
        <w:t>Общинският съвет на Община Лом, на основание чл. 21, ал. 1, т. 12 от ЗМСМА и в изпълнение на чл. 40, ал. 3 от Закона за защита на животните приема а</w:t>
      </w:r>
      <w:r>
        <w:rPr>
          <w:rFonts w:ascii="Times New Roman" w:hAnsi="Times New Roman" w:cs="Times New Roman"/>
          <w:sz w:val="24"/>
          <w:szCs w:val="24"/>
        </w:rPr>
        <w:t>ктуализация на „Програмата за ов</w:t>
      </w:r>
      <w:r w:rsidRPr="0028131A">
        <w:rPr>
          <w:rFonts w:ascii="Times New Roman" w:hAnsi="Times New Roman" w:cs="Times New Roman"/>
          <w:sz w:val="24"/>
          <w:szCs w:val="24"/>
        </w:rPr>
        <w:t>ладяване на популацията на безстопанствени кучета на територията на община Лом 2019 – до постигане на заложените мерки“.</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53D9C" w:rsidRDefault="00853D9C"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1C4734">
        <w:rPr>
          <w:rFonts w:ascii="Times New Roman" w:hAnsi="Times New Roman" w:cs="Times New Roman"/>
          <w:sz w:val="24"/>
          <w:szCs w:val="24"/>
        </w:rPr>
        <w:t>25</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1C4734" w:rsidRDefault="001C4734" w:rsidP="001C4734">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единадесета точка</w:t>
      </w:r>
    </w:p>
    <w:p w:rsidR="001C4734" w:rsidRPr="00E879D3" w:rsidRDefault="001C4734" w:rsidP="001C4734">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E879D3">
        <w:rPr>
          <w:rFonts w:ascii="Times New Roman" w:hAnsi="Times New Roman" w:cs="Times New Roman"/>
          <w:sz w:val="24"/>
          <w:szCs w:val="24"/>
        </w:rPr>
        <w:t xml:space="preserve">Докладна записка № </w:t>
      </w:r>
      <w:r w:rsidRPr="00E879D3">
        <w:rPr>
          <w:rFonts w:ascii="Times New Roman" w:hAnsi="Times New Roman" w:cs="Times New Roman"/>
          <w:sz w:val="24"/>
          <w:szCs w:val="24"/>
          <w:lang w:val="en-US"/>
        </w:rPr>
        <w:t>2</w:t>
      </w:r>
      <w:r w:rsidRPr="00E879D3">
        <w:rPr>
          <w:rFonts w:ascii="Times New Roman" w:hAnsi="Times New Roman" w:cs="Times New Roman"/>
          <w:sz w:val="24"/>
          <w:szCs w:val="24"/>
        </w:rPr>
        <w:t>4/11.12.2019 г. от д-р Георги Гаврилов – Кмет на Община Лом, относно: Предложение за изменение на Наредбата за реда за придобиване, управление и разпореждане с общинско имущество и изменение в Тарифата за базисни наемни цени при предоставяне на общински недвижими имоти за развитие та стопански дейности на територията на Община Лом.</w:t>
      </w:r>
    </w:p>
    <w:p w:rsidR="001C4734" w:rsidRPr="00440213" w:rsidRDefault="001C4734" w:rsidP="001C4734">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1C4734" w:rsidRPr="003770BF" w:rsidRDefault="001C4734" w:rsidP="001C4734">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23</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2 гласа „Против“ и 1 глас „Въздържал се“ </w:t>
      </w:r>
      <w:r w:rsidRPr="00440213">
        <w:rPr>
          <w:rFonts w:ascii="Times New Roman" w:hAnsi="Times New Roman" w:cs="Times New Roman"/>
          <w:sz w:val="24"/>
          <w:szCs w:val="24"/>
          <w:lang w:val="ru-RU"/>
        </w:rPr>
        <w:t>Общинският съвет на Община Лом взе следното:</w:t>
      </w:r>
    </w:p>
    <w:p w:rsidR="001C4734" w:rsidRDefault="001C4734" w:rsidP="001C4734">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1C4734" w:rsidRDefault="001C4734" w:rsidP="001C4734">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1C4734" w:rsidRPr="00E57F83" w:rsidRDefault="001C4734" w:rsidP="001C4734">
      <w:pPr>
        <w:spacing w:after="0" w:line="240" w:lineRule="auto"/>
        <w:ind w:right="23" w:firstLine="708"/>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 xml:space="preserve">Общинският съвет на Община Лом, на основание чл. 21, ал.2, от Закона за местното самоуправление и местната администрация и чл. 8, ал. 2 от Закона за общинската собственост: </w:t>
      </w:r>
    </w:p>
    <w:p w:rsidR="001C4734" w:rsidRPr="00E57F83" w:rsidRDefault="001C4734" w:rsidP="001C4734">
      <w:pPr>
        <w:spacing w:after="0" w:line="240" w:lineRule="auto"/>
        <w:ind w:firstLine="708"/>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b/>
          <w:color w:val="000000"/>
          <w:sz w:val="24"/>
          <w:szCs w:val="24"/>
          <w:lang w:val="en-US" w:eastAsia="bg-BG"/>
        </w:rPr>
        <w:t>I</w:t>
      </w:r>
      <w:r w:rsidRPr="00E57F83">
        <w:rPr>
          <w:rFonts w:ascii="Times New Roman" w:eastAsia="Times New Roman" w:hAnsi="Times New Roman" w:cs="Times New Roman"/>
          <w:b/>
          <w:color w:val="000000"/>
          <w:sz w:val="24"/>
          <w:szCs w:val="24"/>
          <w:lang w:val="ru-RU" w:eastAsia="bg-BG"/>
        </w:rPr>
        <w:t xml:space="preserve">. </w:t>
      </w:r>
      <w:r w:rsidRPr="00E57F83">
        <w:rPr>
          <w:rFonts w:ascii="Times New Roman" w:eastAsia="Times New Roman" w:hAnsi="Times New Roman" w:cs="Times New Roman"/>
          <w:color w:val="000000"/>
          <w:sz w:val="24"/>
          <w:szCs w:val="24"/>
          <w:lang w:eastAsia="bg-BG"/>
        </w:rPr>
        <w:t>Изменя приетата Наредба за реда за придобиване, управление и разпореждане с общинско имущество</w:t>
      </w:r>
      <w:r w:rsidRPr="00E57F83">
        <w:rPr>
          <w:rFonts w:ascii="Times New Roman" w:eastAsia="Times New Roman" w:hAnsi="Times New Roman" w:cs="Times New Roman"/>
          <w:b/>
          <w:color w:val="000000"/>
          <w:sz w:val="24"/>
          <w:szCs w:val="24"/>
          <w:lang w:eastAsia="bg-BG"/>
        </w:rPr>
        <w:t xml:space="preserve">, </w:t>
      </w:r>
      <w:r w:rsidRPr="00E57F83">
        <w:rPr>
          <w:rFonts w:ascii="Times New Roman" w:eastAsia="Times New Roman" w:hAnsi="Times New Roman" w:cs="Times New Roman"/>
          <w:color w:val="000000"/>
          <w:sz w:val="24"/>
          <w:szCs w:val="24"/>
          <w:lang w:eastAsia="bg-BG"/>
        </w:rPr>
        <w:t>както следва:</w:t>
      </w:r>
    </w:p>
    <w:p w:rsidR="001C4734" w:rsidRPr="00E57F83" w:rsidRDefault="001C4734" w:rsidP="001C4734">
      <w:pPr>
        <w:spacing w:after="0" w:line="240" w:lineRule="auto"/>
        <w:jc w:val="center"/>
        <w:rPr>
          <w:rFonts w:ascii="Times New Roman" w:eastAsia="Times New Roman" w:hAnsi="Times New Roman" w:cs="Times New Roman"/>
          <w:b/>
          <w:sz w:val="24"/>
          <w:szCs w:val="24"/>
          <w:lang w:val="ru-RU" w:eastAsia="bg-BG"/>
        </w:rPr>
      </w:pPr>
    </w:p>
    <w:p w:rsidR="001C4734" w:rsidRPr="00E57F83" w:rsidRDefault="001C4734" w:rsidP="001C4734">
      <w:pPr>
        <w:widowControl w:val="0"/>
        <w:autoSpaceDE w:val="0"/>
        <w:autoSpaceDN w:val="0"/>
        <w:spacing w:after="0" w:line="240" w:lineRule="auto"/>
        <w:ind w:left="116" w:right="190" w:firstLine="719"/>
        <w:rPr>
          <w:rFonts w:ascii="Times New Roman" w:eastAsia="Times New Roman" w:hAnsi="Times New Roman" w:cs="Times New Roman"/>
          <w:sz w:val="24"/>
          <w:szCs w:val="24"/>
          <w:lang w:val="ru-RU"/>
        </w:rPr>
      </w:pPr>
      <w:r w:rsidRPr="00E57F83">
        <w:rPr>
          <w:rFonts w:ascii="Times New Roman" w:eastAsia="Times New Roman" w:hAnsi="Times New Roman" w:cs="Times New Roman"/>
          <w:sz w:val="24"/>
          <w:szCs w:val="24"/>
          <w:lang w:val="ru-RU"/>
        </w:rPr>
        <w:t>БИЛО</w:t>
      </w:r>
    </w:p>
    <w:p w:rsidR="001C4734" w:rsidRPr="00E57F83" w:rsidRDefault="001C4734" w:rsidP="001C4734">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чл. 17. (1)Със заповед на кмета на общината могат да се отдават под наем</w:t>
      </w: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eastAsia="bg-BG"/>
        </w:rPr>
        <w:t xml:space="preserve">нежилищни помещения за задоволяване на административните нужди на местните структури на политическите партии, регистрирани по Закона за политическите партии, както и на местните структури на национално признати синдикални организации.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(2) Искането за предоставяне на помещение се извършва чрез молба до кмета на общината, в която се посочват: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1.Наименованието на организацията;</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2.Копие от съдебната регистрация;</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3.Парламентарно представена ли е партията в действащото Народно събрание, както и броя на народните представители от партията в него;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4.Представена ли е партията в действащия Общински съвет на Община Лом и броя на общинските съветници от партията в него;</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5.Декларация, че местната структура на партията или организацията не притежава друго помещение за задоволяване на същите нужди;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6.Декларация за финансовото състояние на местната структура на партията или организацията, от която да е видно, че е възможно заплащането на наема и издръжката по договор на исканото помещение.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(3) Исканите по ал.1 помещения, не могат да се пренаемат, да се преотстъпват за ползване, да се ползват съвместно по договор с трети лица, както да се използват за стопанска или производствена дейност.</w:t>
      </w:r>
    </w:p>
    <w:p w:rsidR="001C4734" w:rsidRPr="00E57F83" w:rsidRDefault="001C4734" w:rsidP="001C4734">
      <w:pPr>
        <w:spacing w:after="0" w:line="240" w:lineRule="auto"/>
        <w:rPr>
          <w:rFonts w:ascii="Times New Roman" w:eastAsia="Times New Roman" w:hAnsi="Times New Roman" w:cs="Times New Roman"/>
          <w:sz w:val="24"/>
          <w:szCs w:val="24"/>
          <w:lang w:eastAsia="bg-BG"/>
        </w:rPr>
      </w:pPr>
    </w:p>
    <w:p w:rsidR="001C4734" w:rsidRPr="00E57F83" w:rsidRDefault="001C4734" w:rsidP="001C4734">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ab/>
        <w:t>СТАВА</w:t>
      </w:r>
    </w:p>
    <w:p w:rsidR="001C4734" w:rsidRPr="00E57F83" w:rsidRDefault="001C4734" w:rsidP="001C4734">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чл. 17. </w:t>
      </w:r>
      <w:r>
        <w:rPr>
          <w:rFonts w:ascii="Times New Roman" w:eastAsia="Times New Roman" w:hAnsi="Times New Roman" w:cs="Times New Roman"/>
          <w:b/>
          <w:sz w:val="24"/>
          <w:szCs w:val="24"/>
          <w:lang w:eastAsia="bg-BG"/>
        </w:rPr>
        <w:t>/Решение № 25 от Протокол № 3/20.12.2019 г.</w:t>
      </w:r>
      <w:r w:rsidRPr="00E57F83">
        <w:rPr>
          <w:rFonts w:ascii="Times New Roman" w:eastAsia="Times New Roman" w:hAnsi="Times New Roman" w:cs="Times New Roman"/>
          <w:b/>
          <w:sz w:val="24"/>
          <w:szCs w:val="24"/>
          <w:lang w:eastAsia="bg-BG"/>
        </w:rPr>
        <w:t>/</w:t>
      </w:r>
      <w:r w:rsidRPr="00E57F83">
        <w:rPr>
          <w:rFonts w:ascii="Times New Roman" w:eastAsia="Times New Roman" w:hAnsi="Times New Roman" w:cs="Times New Roman"/>
          <w:sz w:val="24"/>
          <w:szCs w:val="24"/>
          <w:lang w:eastAsia="bg-BG"/>
        </w:rPr>
        <w:t xml:space="preserve"> (1) С решение на Общинския съвет, могат да се отдават под наем</w:t>
      </w: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eastAsia="bg-BG"/>
        </w:rPr>
        <w:t xml:space="preserve">нежилищни помещения за задоволяване на административните нужди на местните структури на национално признати синдикални организации.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(2) Искането за предоставяне на помещение се извършва чрез молба до кмета на общината, в която се посочват: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1.Наименованието на организацията;</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lastRenderedPageBreak/>
        <w:t>2.Копие от съдебната регистрация;</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3.Декларация, че местната структура на организацията не притежава друго помещение за задоволяване на същите нужди;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4.Декларация за финансовото състояние на местната структура на организацията, от която да е видно, че е възможно заплащането на наема и издръжката по договор на исканото помещение.</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(4) На основание решението на Общинския съвет, кмета на общината издава заповед и сключва договор за наем, с местната структура на синдикална организация.</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(5) С решение на Общинския съвет, могат да се предоставят за безвъзмездно ползване, нежилищни помещения за задоволяване на административните нужди на местните структури на политическите партии, регистрирани по Закона за политическите партии и отговарящи на чл.31, ал. (1) и ал.(2) от  Закона за политическите партии.</w:t>
      </w:r>
    </w:p>
    <w:p w:rsidR="001C4734" w:rsidRPr="00E57F83" w:rsidRDefault="001C4734" w:rsidP="001C4734">
      <w:pPr>
        <w:spacing w:after="0" w:line="240" w:lineRule="auto"/>
        <w:ind w:firstLine="708"/>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(6) Искането за предоставяне на помещение се извършва чрез молба до кмета на общината, в която се посочват: </w:t>
      </w:r>
    </w:p>
    <w:p w:rsidR="001C4734" w:rsidRPr="00E57F83" w:rsidRDefault="001C4734" w:rsidP="001C4734">
      <w:pPr>
        <w:spacing w:after="0" w:line="240" w:lineRule="auto"/>
        <w:ind w:firstLine="708"/>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1.Наименованието на партията;</w:t>
      </w:r>
    </w:p>
    <w:p w:rsidR="001C4734" w:rsidRPr="00E57F83" w:rsidRDefault="001C4734" w:rsidP="001C4734">
      <w:pPr>
        <w:spacing w:after="0" w:line="240" w:lineRule="auto"/>
        <w:ind w:firstLine="708"/>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2.Копие от съдебната регистрация;</w:t>
      </w:r>
    </w:p>
    <w:p w:rsidR="001C4734" w:rsidRPr="00E57F83" w:rsidRDefault="001C4734" w:rsidP="001C4734">
      <w:pPr>
        <w:spacing w:after="0" w:line="240" w:lineRule="auto"/>
        <w:ind w:firstLine="708"/>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3.Отговаря ли на изискванията за предоставяне на </w:t>
      </w:r>
      <w:r>
        <w:rPr>
          <w:rFonts w:ascii="Times New Roman" w:eastAsia="Times New Roman" w:hAnsi="Times New Roman" w:cs="Times New Roman"/>
          <w:sz w:val="24"/>
          <w:szCs w:val="24"/>
          <w:lang w:eastAsia="bg-BG"/>
        </w:rPr>
        <w:t>безвъзмездно ползване на помеще</w:t>
      </w:r>
      <w:r w:rsidRPr="00E57F83">
        <w:rPr>
          <w:rFonts w:ascii="Times New Roman" w:eastAsia="Times New Roman" w:hAnsi="Times New Roman" w:cs="Times New Roman"/>
          <w:sz w:val="24"/>
          <w:szCs w:val="24"/>
          <w:lang w:eastAsia="bg-BG"/>
        </w:rPr>
        <w:t xml:space="preserve">ние общинска собственост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4.Декларация, че местната структура на партията не притежава друго помещение за задоволяване на същите нужди</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(7) На основание решението на Общинския съвет, кмета на общината издава заповед и сключва договор за безвъзмездно ползване, с местната структура на политическа партия.</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(8) Исканите по ал.1 и ал. 5 помещения, не могат да се пренаемат, да се преотстъпват за ползване, да се ползват съвместно по договор с трети лица, както да се използват за стопанска или производствена дейност.</w:t>
      </w:r>
    </w:p>
    <w:p w:rsidR="001C4734" w:rsidRPr="00E57F83" w:rsidRDefault="001C4734" w:rsidP="001C4734">
      <w:pPr>
        <w:spacing w:after="0" w:line="240" w:lineRule="auto"/>
        <w:ind w:firstLine="708"/>
        <w:jc w:val="both"/>
        <w:rPr>
          <w:rFonts w:ascii="Times New Roman" w:eastAsia="Times New Roman" w:hAnsi="Times New Roman" w:cs="Times New Roman"/>
          <w:b/>
          <w:color w:val="FF0000"/>
          <w:sz w:val="24"/>
          <w:szCs w:val="24"/>
          <w:lang w:eastAsia="bg-BG"/>
        </w:rPr>
      </w:pPr>
    </w:p>
    <w:p w:rsidR="001C4734" w:rsidRPr="00E57F83" w:rsidRDefault="001C4734" w:rsidP="001C4734">
      <w:pPr>
        <w:spacing w:after="0" w:line="240" w:lineRule="auto"/>
        <w:ind w:firstLine="708"/>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b/>
          <w:color w:val="000000"/>
          <w:sz w:val="24"/>
          <w:szCs w:val="24"/>
          <w:lang w:val="en-US" w:eastAsia="bg-BG"/>
        </w:rPr>
        <w:t>II</w:t>
      </w:r>
      <w:r w:rsidRPr="00E57F83">
        <w:rPr>
          <w:rFonts w:ascii="Times New Roman" w:eastAsia="Times New Roman" w:hAnsi="Times New Roman" w:cs="Times New Roman"/>
          <w:b/>
          <w:color w:val="000000"/>
          <w:sz w:val="24"/>
          <w:szCs w:val="24"/>
          <w:lang w:val="ru-RU" w:eastAsia="bg-BG"/>
        </w:rPr>
        <w:t xml:space="preserve">. </w:t>
      </w:r>
      <w:r w:rsidRPr="00E57F83">
        <w:rPr>
          <w:rFonts w:ascii="Times New Roman" w:eastAsia="Times New Roman" w:hAnsi="Times New Roman" w:cs="Times New Roman"/>
          <w:color w:val="000000"/>
          <w:sz w:val="24"/>
          <w:szCs w:val="24"/>
          <w:lang w:eastAsia="bg-BG"/>
        </w:rPr>
        <w:t xml:space="preserve">Изменя приетата Тарифа за базисни наемни цени при предоставяне </w:t>
      </w:r>
      <w:proofErr w:type="gramStart"/>
      <w:r w:rsidRPr="00E57F83">
        <w:rPr>
          <w:rFonts w:ascii="Times New Roman" w:eastAsia="Times New Roman" w:hAnsi="Times New Roman" w:cs="Times New Roman"/>
          <w:color w:val="000000"/>
          <w:sz w:val="24"/>
          <w:szCs w:val="24"/>
          <w:lang w:eastAsia="bg-BG"/>
        </w:rPr>
        <w:t>на  общински</w:t>
      </w:r>
      <w:proofErr w:type="gramEnd"/>
      <w:r w:rsidRPr="00E57F83">
        <w:rPr>
          <w:rFonts w:ascii="Times New Roman" w:eastAsia="Times New Roman" w:hAnsi="Times New Roman" w:cs="Times New Roman"/>
          <w:color w:val="000000"/>
          <w:sz w:val="24"/>
          <w:szCs w:val="24"/>
          <w:lang w:eastAsia="bg-BG"/>
        </w:rPr>
        <w:t xml:space="preserve"> недвижими имоти за развитие на стопански дейности на територията на Община Лом,</w:t>
      </w:r>
      <w:r w:rsidRPr="00E57F83">
        <w:rPr>
          <w:rFonts w:ascii="Times New Roman" w:eastAsia="Times New Roman" w:hAnsi="Times New Roman" w:cs="Times New Roman"/>
          <w:sz w:val="24"/>
          <w:szCs w:val="24"/>
          <w:lang w:eastAsia="bg-BG"/>
        </w:rPr>
        <w:t xml:space="preserve"> в частта и за отдаване под наем на помещения за здравни дейности,</w:t>
      </w:r>
      <w:r w:rsidRPr="00E57F83">
        <w:rPr>
          <w:rFonts w:ascii="Times New Roman" w:eastAsia="Times New Roman" w:hAnsi="Times New Roman" w:cs="Times New Roman"/>
          <w:color w:val="000000"/>
          <w:sz w:val="24"/>
          <w:szCs w:val="24"/>
          <w:lang w:eastAsia="bg-BG"/>
        </w:rPr>
        <w:t xml:space="preserve"> както следва:</w:t>
      </w:r>
    </w:p>
    <w:p w:rsidR="001C4734" w:rsidRPr="00E57F83" w:rsidRDefault="001C4734" w:rsidP="001C4734">
      <w:pPr>
        <w:spacing w:after="0" w:line="240" w:lineRule="auto"/>
        <w:ind w:firstLine="708"/>
        <w:jc w:val="both"/>
        <w:rPr>
          <w:rFonts w:ascii="Times New Roman" w:eastAsia="Times New Roman" w:hAnsi="Times New Roman" w:cs="Times New Roman"/>
          <w:color w:val="000000"/>
          <w:sz w:val="24"/>
          <w:szCs w:val="24"/>
          <w:lang w:eastAsia="bg-BG"/>
        </w:rPr>
      </w:pPr>
    </w:p>
    <w:p w:rsidR="001C4734" w:rsidRPr="00E57F83" w:rsidRDefault="001C4734" w:rsidP="001C4734">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БИЛО:</w:t>
      </w:r>
      <w:r w:rsidRPr="00E57F83">
        <w:rPr>
          <w:rFonts w:ascii="Times New Roman" w:eastAsia="Times New Roman" w:hAnsi="Times New Roman" w:cs="Times New Roman"/>
          <w:sz w:val="24"/>
          <w:szCs w:val="24"/>
          <w:lang w:val="ru-RU" w:eastAsia="bg-BG"/>
        </w:rPr>
        <w:t xml:space="preserve">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val="ru-RU" w:eastAsia="bg-BG"/>
        </w:rPr>
      </w:pPr>
      <w:r w:rsidRPr="00E57F83">
        <w:rPr>
          <w:rFonts w:ascii="Times New Roman" w:eastAsia="Times New Roman" w:hAnsi="Times New Roman" w:cs="Times New Roman"/>
          <w:sz w:val="24"/>
          <w:szCs w:val="24"/>
          <w:lang w:eastAsia="bg-BG"/>
        </w:rPr>
        <w:t xml:space="preserve">                                                    </w:t>
      </w:r>
    </w:p>
    <w:p w:rsidR="001C4734" w:rsidRPr="00E57F83" w:rsidRDefault="001C4734" w:rsidP="001C4734">
      <w:pPr>
        <w:spacing w:after="0" w:line="240" w:lineRule="auto"/>
        <w:ind w:firstLine="708"/>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eastAsia="bg-BG"/>
        </w:rPr>
        <w:t>ЗОНИ</w:t>
      </w:r>
    </w:p>
    <w:p w:rsidR="001C4734" w:rsidRPr="00E57F83" w:rsidRDefault="001C4734" w:rsidP="001C4734">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Раздел </w:t>
      </w:r>
      <w:r w:rsidRPr="00E57F83">
        <w:rPr>
          <w:rFonts w:ascii="Times New Roman" w:eastAsia="Times New Roman" w:hAnsi="Times New Roman" w:cs="Times New Roman"/>
          <w:sz w:val="24"/>
          <w:szCs w:val="24"/>
          <w:lang w:val="en-US" w:eastAsia="bg-BG"/>
        </w:rPr>
        <w:t>III</w:t>
      </w:r>
      <w:r w:rsidRPr="00E57F83">
        <w:rPr>
          <w:rFonts w:ascii="Times New Roman" w:eastAsia="Times New Roman" w:hAnsi="Times New Roman" w:cs="Times New Roman"/>
          <w:sz w:val="24"/>
          <w:szCs w:val="24"/>
          <w:lang w:eastAsia="bg-BG"/>
        </w:rPr>
        <w:t xml:space="preserve"> УСЛУГИ                            ЦГЧ          </w:t>
      </w:r>
      <w:r w:rsidRPr="00E57F83">
        <w:rPr>
          <w:rFonts w:ascii="Times New Roman" w:eastAsia="Times New Roman" w:hAnsi="Times New Roman" w:cs="Times New Roman"/>
          <w:sz w:val="24"/>
          <w:szCs w:val="24"/>
          <w:lang w:val="en-US" w:eastAsia="bg-BG"/>
        </w:rPr>
        <w:t>I</w:t>
      </w: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val="en-US" w:eastAsia="bg-BG"/>
        </w:rPr>
        <w:t>II</w:t>
      </w: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val="en-US" w:eastAsia="bg-BG"/>
        </w:rPr>
        <w:t>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86"/>
        <w:gridCol w:w="886"/>
        <w:gridCol w:w="886"/>
        <w:gridCol w:w="886"/>
      </w:tblGrid>
      <w:tr w:rsidR="001C4734" w:rsidRPr="00E57F83" w:rsidTr="0000125B">
        <w:trPr>
          <w:cantSplit/>
        </w:trPr>
        <w:tc>
          <w:tcPr>
            <w:tcW w:w="3544"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8. За здравни нужди (Реш. № 126/30.06.2016 г.)</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5.00</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4.80</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4.60</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4.00</w:t>
            </w:r>
          </w:p>
        </w:tc>
      </w:tr>
    </w:tbl>
    <w:p w:rsidR="001C4734" w:rsidRPr="00E57F83" w:rsidRDefault="001C4734" w:rsidP="001C4734">
      <w:pPr>
        <w:spacing w:after="0" w:line="240" w:lineRule="auto"/>
        <w:jc w:val="both"/>
        <w:rPr>
          <w:rFonts w:ascii="Times New Roman" w:eastAsia="Times New Roman" w:hAnsi="Times New Roman" w:cs="Times New Roman"/>
          <w:color w:val="FF0000"/>
          <w:sz w:val="24"/>
          <w:szCs w:val="24"/>
          <w:lang w:eastAsia="bg-BG"/>
        </w:rPr>
      </w:pPr>
    </w:p>
    <w:p w:rsidR="001C4734" w:rsidRPr="00E57F83" w:rsidRDefault="001C4734" w:rsidP="001C4734">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СТАВА</w:t>
      </w:r>
    </w:p>
    <w:p w:rsidR="001C4734" w:rsidRPr="00E57F83" w:rsidRDefault="001C4734" w:rsidP="001C4734">
      <w:pPr>
        <w:spacing w:after="0" w:line="240" w:lineRule="auto"/>
        <w:jc w:val="both"/>
        <w:rPr>
          <w:rFonts w:ascii="Times New Roman" w:eastAsia="Times New Roman" w:hAnsi="Times New Roman" w:cs="Times New Roman"/>
          <w:color w:val="FF0000"/>
          <w:sz w:val="24"/>
          <w:szCs w:val="24"/>
          <w:lang w:eastAsia="bg-BG"/>
        </w:rPr>
      </w:pPr>
    </w:p>
    <w:p w:rsidR="001C4734" w:rsidRPr="00E57F83" w:rsidRDefault="001C4734" w:rsidP="001C4734">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Раздел </w:t>
      </w:r>
      <w:r w:rsidRPr="00E57F83">
        <w:rPr>
          <w:rFonts w:ascii="Times New Roman" w:eastAsia="Times New Roman" w:hAnsi="Times New Roman" w:cs="Times New Roman"/>
          <w:sz w:val="24"/>
          <w:szCs w:val="24"/>
          <w:lang w:val="en-US" w:eastAsia="bg-BG"/>
        </w:rPr>
        <w:t>III</w:t>
      </w:r>
      <w:r w:rsidRPr="00E57F83">
        <w:rPr>
          <w:rFonts w:ascii="Times New Roman" w:eastAsia="Times New Roman" w:hAnsi="Times New Roman" w:cs="Times New Roman"/>
          <w:sz w:val="24"/>
          <w:szCs w:val="24"/>
          <w:lang w:eastAsia="bg-BG"/>
        </w:rPr>
        <w:t xml:space="preserve"> УСЛУГИ                            ЦГЧ          </w:t>
      </w:r>
      <w:r w:rsidRPr="00E57F83">
        <w:rPr>
          <w:rFonts w:ascii="Times New Roman" w:eastAsia="Times New Roman" w:hAnsi="Times New Roman" w:cs="Times New Roman"/>
          <w:sz w:val="24"/>
          <w:szCs w:val="24"/>
          <w:lang w:val="en-US" w:eastAsia="bg-BG"/>
        </w:rPr>
        <w:t>I</w:t>
      </w: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val="en-US" w:eastAsia="bg-BG"/>
        </w:rPr>
        <w:t>II</w:t>
      </w:r>
      <w:r w:rsidRPr="00E57F83">
        <w:rPr>
          <w:rFonts w:ascii="Times New Roman" w:eastAsia="Times New Roman" w:hAnsi="Times New Roman" w:cs="Times New Roman"/>
          <w:sz w:val="24"/>
          <w:szCs w:val="24"/>
          <w:lang w:val="ru-RU" w:eastAsia="bg-BG"/>
        </w:rPr>
        <w:t xml:space="preserve">           </w:t>
      </w:r>
      <w:r w:rsidRPr="00E57F83">
        <w:rPr>
          <w:rFonts w:ascii="Times New Roman" w:eastAsia="Times New Roman" w:hAnsi="Times New Roman" w:cs="Times New Roman"/>
          <w:sz w:val="24"/>
          <w:szCs w:val="24"/>
          <w:lang w:val="en-US" w:eastAsia="bg-BG"/>
        </w:rPr>
        <w:t>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886"/>
        <w:gridCol w:w="886"/>
        <w:gridCol w:w="886"/>
        <w:gridCol w:w="886"/>
      </w:tblGrid>
      <w:tr w:rsidR="001C4734" w:rsidRPr="00E57F83" w:rsidTr="0000125B">
        <w:trPr>
          <w:cantSplit/>
        </w:trPr>
        <w:tc>
          <w:tcPr>
            <w:tcW w:w="3544"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8. За здравни нужди (Реш. № ……………………</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2.00</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1.80</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1.60</w:t>
            </w:r>
          </w:p>
        </w:tc>
        <w:tc>
          <w:tcPr>
            <w:tcW w:w="886" w:type="dxa"/>
            <w:tcBorders>
              <w:top w:val="single" w:sz="4" w:space="0" w:color="auto"/>
              <w:left w:val="single" w:sz="4" w:space="0" w:color="auto"/>
              <w:bottom w:val="single" w:sz="4" w:space="0" w:color="auto"/>
              <w:right w:val="single" w:sz="4" w:space="0" w:color="auto"/>
            </w:tcBorders>
            <w:hideMark/>
          </w:tcPr>
          <w:p w:rsidR="001C4734" w:rsidRPr="00E57F83" w:rsidRDefault="001C4734" w:rsidP="0000125B">
            <w:pPr>
              <w:spacing w:after="0" w:line="240" w:lineRule="auto"/>
              <w:rPr>
                <w:rFonts w:ascii="Times New Roman" w:eastAsia="Times New Roman" w:hAnsi="Times New Roman" w:cs="Times New Roman"/>
                <w:sz w:val="24"/>
                <w:szCs w:val="24"/>
                <w:lang w:eastAsia="bg-BG"/>
              </w:rPr>
            </w:pPr>
            <w:r w:rsidRPr="00E57F83">
              <w:rPr>
                <w:rFonts w:ascii="Times New Roman" w:eastAsia="Times New Roman" w:hAnsi="Times New Roman" w:cs="Times New Roman"/>
                <w:sz w:val="24"/>
                <w:szCs w:val="24"/>
                <w:lang w:eastAsia="bg-BG"/>
              </w:rPr>
              <w:t xml:space="preserve">  1.00</w:t>
            </w:r>
          </w:p>
        </w:tc>
      </w:tr>
    </w:tbl>
    <w:p w:rsidR="001C4734" w:rsidRPr="00E57F83" w:rsidRDefault="001C4734" w:rsidP="001C4734">
      <w:pPr>
        <w:widowControl w:val="0"/>
        <w:autoSpaceDE w:val="0"/>
        <w:autoSpaceDN w:val="0"/>
        <w:spacing w:after="0" w:line="240" w:lineRule="auto"/>
        <w:ind w:left="116" w:right="111" w:firstLine="707"/>
        <w:jc w:val="center"/>
        <w:rPr>
          <w:rFonts w:ascii="Times New Roman" w:eastAsia="Times New Roman" w:hAnsi="Times New Roman" w:cs="Times New Roman"/>
          <w:color w:val="FF0000"/>
          <w:sz w:val="24"/>
          <w:szCs w:val="24"/>
        </w:rPr>
      </w:pPr>
      <w:r w:rsidRPr="00E57F83">
        <w:rPr>
          <w:rFonts w:ascii="Times New Roman" w:eastAsia="Times New Roman" w:hAnsi="Times New Roman" w:cs="Times New Roman"/>
          <w:color w:val="FF0000"/>
          <w:sz w:val="24"/>
          <w:szCs w:val="24"/>
        </w:rPr>
        <w:t xml:space="preserve"> </w:t>
      </w:r>
    </w:p>
    <w:p w:rsidR="001C4734" w:rsidRPr="00E57F83" w:rsidRDefault="001C4734" w:rsidP="001C4734">
      <w:pPr>
        <w:widowControl w:val="0"/>
        <w:autoSpaceDE w:val="0"/>
        <w:autoSpaceDN w:val="0"/>
        <w:spacing w:after="0" w:line="240" w:lineRule="auto"/>
        <w:ind w:left="116" w:right="111" w:firstLine="707"/>
        <w:jc w:val="both"/>
        <w:rPr>
          <w:rFonts w:ascii="Times New Roman" w:eastAsia="Times New Roman" w:hAnsi="Times New Roman" w:cs="Times New Roman"/>
          <w:color w:val="000000"/>
          <w:sz w:val="24"/>
          <w:szCs w:val="24"/>
        </w:rPr>
      </w:pPr>
      <w:r w:rsidRPr="00E57F83">
        <w:rPr>
          <w:rFonts w:ascii="Times New Roman" w:eastAsia="Times New Roman" w:hAnsi="Times New Roman" w:cs="Times New Roman"/>
          <w:color w:val="000000"/>
          <w:sz w:val="24"/>
          <w:szCs w:val="24"/>
        </w:rPr>
        <w:t xml:space="preserve">Настоящето изменение на </w:t>
      </w:r>
      <w:r w:rsidRPr="00E57F83">
        <w:rPr>
          <w:rFonts w:ascii="Times New Roman" w:eastAsia="Times New Roman" w:hAnsi="Times New Roman" w:cs="Times New Roman"/>
          <w:color w:val="000000"/>
          <w:sz w:val="24"/>
          <w:szCs w:val="24"/>
          <w:lang w:val="ru-RU"/>
        </w:rPr>
        <w:t>Наредба</w:t>
      </w:r>
      <w:r w:rsidRPr="00E57F83">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z w:val="24"/>
          <w:szCs w:val="24"/>
        </w:rPr>
        <w:t xml:space="preserve"> </w:t>
      </w:r>
      <w:r w:rsidRPr="00E57F83">
        <w:rPr>
          <w:rFonts w:ascii="Times New Roman" w:eastAsia="Times New Roman" w:hAnsi="Times New Roman" w:cs="Times New Roman"/>
          <w:bCs/>
          <w:color w:val="000000"/>
          <w:sz w:val="24"/>
          <w:szCs w:val="24"/>
          <w:lang w:val="ru-RU"/>
        </w:rPr>
        <w:t xml:space="preserve">за </w:t>
      </w:r>
      <w:r w:rsidRPr="00E57F83">
        <w:rPr>
          <w:rFonts w:ascii="Times New Roman" w:eastAsia="Times New Roman" w:hAnsi="Times New Roman" w:cs="Times New Roman"/>
          <w:color w:val="000000"/>
          <w:sz w:val="24"/>
          <w:szCs w:val="24"/>
          <w:lang w:val="ru-RU"/>
        </w:rPr>
        <w:t>реда  за  придобиване, управление и  разпореждане  с  общинско имущество</w:t>
      </w:r>
      <w:r w:rsidRPr="00E57F83">
        <w:rPr>
          <w:rFonts w:ascii="Times New Roman" w:eastAsia="Times New Roman" w:hAnsi="Times New Roman" w:cs="Times New Roman"/>
          <w:color w:val="000000"/>
          <w:sz w:val="24"/>
          <w:szCs w:val="24"/>
        </w:rPr>
        <w:t xml:space="preserve"> и </w:t>
      </w:r>
      <w:r w:rsidRPr="00E57F83">
        <w:rPr>
          <w:rFonts w:ascii="Times New Roman" w:eastAsia="Times New Roman" w:hAnsi="Times New Roman" w:cs="Times New Roman"/>
          <w:color w:val="000000"/>
          <w:sz w:val="24"/>
          <w:szCs w:val="24"/>
          <w:lang w:val="ru-RU"/>
        </w:rPr>
        <w:t>изменение на Тарифата за базисни наемни цени при предоставяне на  общински недвижими имоти за развитие на стопански дейности на територията на Община Лом</w:t>
      </w:r>
      <w:r w:rsidRPr="00E57F83">
        <w:rPr>
          <w:rFonts w:ascii="Times New Roman" w:eastAsia="Times New Roman" w:hAnsi="Times New Roman" w:cs="Times New Roman"/>
          <w:b/>
          <w:color w:val="000000"/>
          <w:sz w:val="24"/>
          <w:szCs w:val="24"/>
          <w:lang w:val="ru-RU"/>
        </w:rPr>
        <w:t>,</w:t>
      </w:r>
      <w:r w:rsidRPr="00E57F83">
        <w:rPr>
          <w:rFonts w:ascii="Times New Roman" w:eastAsia="Times New Roman" w:hAnsi="Times New Roman" w:cs="Times New Roman"/>
          <w:color w:val="000000"/>
          <w:sz w:val="24"/>
          <w:szCs w:val="24"/>
        </w:rPr>
        <w:t xml:space="preserve"> прието с </w:t>
      </w:r>
      <w:r>
        <w:rPr>
          <w:rFonts w:ascii="Times New Roman" w:eastAsia="Times New Roman" w:hAnsi="Times New Roman" w:cs="Times New Roman"/>
          <w:b/>
          <w:sz w:val="24"/>
          <w:szCs w:val="24"/>
          <w:lang w:eastAsia="bg-BG"/>
        </w:rPr>
        <w:t>Решение № 25 от Протокол № 3/20.12.2019 г.</w:t>
      </w:r>
      <w:r w:rsidRPr="00E57F83">
        <w:rPr>
          <w:rFonts w:ascii="Times New Roman" w:eastAsia="Times New Roman" w:hAnsi="Times New Roman" w:cs="Times New Roman"/>
          <w:b/>
          <w:sz w:val="24"/>
          <w:szCs w:val="24"/>
          <w:lang w:eastAsia="bg-BG"/>
        </w:rPr>
        <w:t>/</w:t>
      </w:r>
      <w:r w:rsidRPr="00E57F83">
        <w:rPr>
          <w:rFonts w:ascii="Times New Roman" w:eastAsia="Times New Roman" w:hAnsi="Times New Roman" w:cs="Times New Roman"/>
          <w:sz w:val="24"/>
          <w:szCs w:val="24"/>
          <w:lang w:eastAsia="bg-BG"/>
        </w:rPr>
        <w:t xml:space="preserve"> </w:t>
      </w:r>
      <w:r w:rsidRPr="00E57F83">
        <w:rPr>
          <w:rFonts w:ascii="Times New Roman" w:eastAsia="Times New Roman" w:hAnsi="Times New Roman" w:cs="Times New Roman"/>
          <w:color w:val="000000"/>
          <w:sz w:val="24"/>
          <w:szCs w:val="24"/>
        </w:rPr>
        <w:t xml:space="preserve"> на Общински съвет Лом,  влиза в сила от датата на приемането му.</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846BE2">
        <w:rPr>
          <w:rFonts w:ascii="Times New Roman" w:hAnsi="Times New Roman" w:cs="Times New Roman"/>
          <w:sz w:val="24"/>
          <w:szCs w:val="24"/>
        </w:rPr>
        <w:t>26</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846BE2">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00ED5422">
        <w:rPr>
          <w:rFonts w:ascii="Times New Roman" w:hAnsi="Times New Roman" w:cs="Times New Roman"/>
          <w:sz w:val="24"/>
          <w:szCs w:val="24"/>
        </w:rPr>
        <w:t xml:space="preserve"> </w:t>
      </w:r>
      <w:r w:rsidRPr="00643968">
        <w:rPr>
          <w:rFonts w:ascii="Times New Roman" w:hAnsi="Times New Roman" w:cs="Times New Roman"/>
          <w:sz w:val="24"/>
          <w:szCs w:val="24"/>
        </w:rPr>
        <w:t xml:space="preserve"> НА ОбС-ЛОМ</w:t>
      </w:r>
    </w:p>
    <w:p w:rsidR="00846BE2" w:rsidRDefault="00846BE2" w:rsidP="00846BE2">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дванадесета точка</w:t>
      </w:r>
    </w:p>
    <w:p w:rsidR="00846BE2" w:rsidRPr="00FB5F9C" w:rsidRDefault="00846BE2" w:rsidP="00846BE2">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A85E9F">
        <w:rPr>
          <w:rFonts w:ascii="Times New Roman" w:hAnsi="Times New Roman" w:cs="Times New Roman"/>
          <w:sz w:val="24"/>
          <w:szCs w:val="24"/>
        </w:rPr>
        <w:t xml:space="preserve">Докладна записка № </w:t>
      </w:r>
      <w:r w:rsidRPr="00A85E9F">
        <w:rPr>
          <w:rFonts w:ascii="Times New Roman" w:hAnsi="Times New Roman" w:cs="Times New Roman"/>
          <w:sz w:val="24"/>
          <w:szCs w:val="24"/>
          <w:lang w:val="en-US"/>
        </w:rPr>
        <w:t>2</w:t>
      </w:r>
      <w:r w:rsidRPr="00A85E9F">
        <w:rPr>
          <w:rFonts w:ascii="Times New Roman" w:hAnsi="Times New Roman" w:cs="Times New Roman"/>
          <w:sz w:val="24"/>
          <w:szCs w:val="24"/>
        </w:rPr>
        <w:t>5/16.12.2019 г. от д-р Георги Гаврилов – Кмет на Община Лом, относно: Приемане и одобрение на инвестициите, направени в актив общинска собственост от „Водоснабдяване и канализация“ ООД Монтана („ВиК“) за 2019 г., след което активите да преминат в управление на Асоциацията по ВиК – Монтана на обособена територия, обслужвана от „Водоснабдяване и канализация“ ООД Монтана (АВиК – Монтана) и да бъде предадена за стопанисване, поддържане и експлоатация на действащият оператор „ВиК“ ООД Монтана чрез допълване и/или актуализиране на приложение № 1 от договор от 31.03.2</w:t>
      </w:r>
      <w:r>
        <w:rPr>
          <w:rFonts w:ascii="Times New Roman" w:hAnsi="Times New Roman" w:cs="Times New Roman"/>
          <w:sz w:val="24"/>
          <w:szCs w:val="24"/>
        </w:rPr>
        <w:t>016 г.</w:t>
      </w:r>
    </w:p>
    <w:p w:rsidR="00846BE2" w:rsidRPr="00440213" w:rsidRDefault="00846BE2" w:rsidP="00846BE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46BE2" w:rsidRPr="003770BF" w:rsidRDefault="00846BE2" w:rsidP="00846BE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846BE2" w:rsidRDefault="00846BE2" w:rsidP="00846BE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46BE2" w:rsidRDefault="00846BE2" w:rsidP="00846BE2">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846BE2" w:rsidRPr="00B573D9" w:rsidRDefault="00846BE2" w:rsidP="00846BE2">
      <w:pPr>
        <w:shd w:val="clear" w:color="auto" w:fill="FFFFFF"/>
        <w:tabs>
          <w:tab w:val="left" w:pos="180"/>
        </w:tabs>
        <w:spacing w:before="120" w:after="120" w:line="240" w:lineRule="auto"/>
        <w:ind w:firstLine="540"/>
        <w:jc w:val="both"/>
        <w:rPr>
          <w:rFonts w:ascii="Times New Roman" w:eastAsia="Times New Roman" w:hAnsi="Times New Roman" w:cs="Times New Roman"/>
          <w:sz w:val="24"/>
          <w:szCs w:val="24"/>
          <w:lang w:val="ru-RU" w:eastAsia="en-GB"/>
        </w:rPr>
      </w:pPr>
      <w:r w:rsidRPr="00B573D9">
        <w:rPr>
          <w:rFonts w:ascii="Times New Roman" w:eastAsia="Times New Roman" w:hAnsi="Times New Roman" w:cs="Times New Roman"/>
          <w:sz w:val="24"/>
          <w:szCs w:val="24"/>
          <w:lang w:val="ru-RU" w:eastAsia="en-GB"/>
        </w:rPr>
        <w:t>На основание чл. 21, ал. 1, т. 8 от Закона за местно самоуправление и местна администрация и чл. 8 ал. 1 от Закона за общинската собственост, Общински съвет - Лом:</w:t>
      </w:r>
    </w:p>
    <w:p w:rsidR="00846BE2" w:rsidRPr="00B573D9" w:rsidRDefault="00846BE2" w:rsidP="00846BE2">
      <w:pPr>
        <w:spacing w:before="120" w:after="120" w:line="240" w:lineRule="auto"/>
        <w:ind w:left="180" w:right="360"/>
        <w:jc w:val="center"/>
        <w:rPr>
          <w:rFonts w:ascii="Times New Roman" w:eastAsia="Times New Roman" w:hAnsi="Times New Roman" w:cs="Times New Roman"/>
          <w:b/>
          <w:sz w:val="24"/>
          <w:szCs w:val="24"/>
          <w:lang w:eastAsia="bg-BG"/>
        </w:rPr>
      </w:pPr>
    </w:p>
    <w:p w:rsidR="00846BE2" w:rsidRPr="00B573D9" w:rsidRDefault="00846BE2" w:rsidP="00846BE2">
      <w:pPr>
        <w:spacing w:after="0" w:line="240" w:lineRule="auto"/>
        <w:ind w:firstLine="567"/>
        <w:jc w:val="both"/>
        <w:rPr>
          <w:rFonts w:ascii="Times New Roman" w:eastAsia="Times New Roman" w:hAnsi="Times New Roman" w:cs="Times New Roman"/>
          <w:sz w:val="24"/>
          <w:szCs w:val="24"/>
          <w:lang w:val="ru-RU" w:eastAsia="en-GB"/>
        </w:rPr>
      </w:pPr>
      <w:r w:rsidRPr="00B573D9">
        <w:rPr>
          <w:rFonts w:ascii="Times New Roman" w:eastAsia="Times New Roman" w:hAnsi="Times New Roman" w:cs="Times New Roman"/>
          <w:sz w:val="24"/>
          <w:szCs w:val="24"/>
        </w:rPr>
        <w:t xml:space="preserve">1. Приема и одобрява </w:t>
      </w:r>
      <w:r w:rsidRPr="00B573D9">
        <w:rPr>
          <w:rFonts w:ascii="Times New Roman" w:eastAsia="Times New Roman" w:hAnsi="Times New Roman" w:cs="Times New Roman"/>
          <w:sz w:val="24"/>
          <w:szCs w:val="24"/>
          <w:lang w:eastAsia="bg-BG"/>
        </w:rPr>
        <w:t xml:space="preserve">инвестицията, направена </w:t>
      </w:r>
      <w:proofErr w:type="spellStart"/>
      <w:r w:rsidRPr="00B573D9">
        <w:rPr>
          <w:rFonts w:ascii="Times New Roman" w:eastAsia="Times New Roman" w:hAnsi="Times New Roman" w:cs="Times New Roman"/>
          <w:sz w:val="24"/>
          <w:szCs w:val="24"/>
          <w:lang w:val="en-AU" w:eastAsia="bg-BG"/>
        </w:rPr>
        <w:t>от</w:t>
      </w:r>
      <w:proofErr w:type="spellEnd"/>
      <w:r w:rsidRPr="00B573D9">
        <w:rPr>
          <w:rFonts w:ascii="Times New Roman" w:eastAsia="Times New Roman" w:hAnsi="Times New Roman" w:cs="Times New Roman"/>
          <w:sz w:val="24"/>
          <w:szCs w:val="24"/>
          <w:lang w:val="en-AU" w:eastAsia="bg-BG"/>
        </w:rPr>
        <w:t xml:space="preserve"> </w:t>
      </w:r>
      <w:r w:rsidRPr="00B573D9">
        <w:rPr>
          <w:rFonts w:ascii="Times New Roman" w:eastAsia="Times New Roman" w:hAnsi="Times New Roman" w:cs="Times New Roman"/>
          <w:sz w:val="24"/>
          <w:szCs w:val="24"/>
          <w:lang w:eastAsia="bg-BG"/>
        </w:rPr>
        <w:t>оператора „</w:t>
      </w:r>
      <w:proofErr w:type="spellStart"/>
      <w:r w:rsidRPr="00B573D9">
        <w:rPr>
          <w:rFonts w:ascii="Times New Roman" w:eastAsia="Times New Roman" w:hAnsi="Times New Roman" w:cs="Times New Roman"/>
          <w:sz w:val="24"/>
          <w:szCs w:val="24"/>
          <w:lang w:val="en-AU" w:eastAsia="bg-BG"/>
        </w:rPr>
        <w:t>ВиК</w:t>
      </w:r>
      <w:proofErr w:type="spellEnd"/>
      <w:r w:rsidRPr="00B573D9">
        <w:rPr>
          <w:rFonts w:ascii="Times New Roman" w:eastAsia="Times New Roman" w:hAnsi="Times New Roman" w:cs="Times New Roman"/>
          <w:sz w:val="24"/>
          <w:szCs w:val="24"/>
          <w:lang w:eastAsia="bg-BG"/>
        </w:rPr>
        <w:t>”</w:t>
      </w:r>
      <w:r w:rsidRPr="00B573D9">
        <w:rPr>
          <w:rFonts w:ascii="Times New Roman" w:eastAsia="Times New Roman" w:hAnsi="Times New Roman" w:cs="Times New Roman"/>
          <w:sz w:val="24"/>
          <w:szCs w:val="24"/>
          <w:lang w:val="en-AU" w:eastAsia="bg-BG"/>
        </w:rPr>
        <w:t xml:space="preserve"> ООД </w:t>
      </w:r>
      <w:proofErr w:type="spellStart"/>
      <w:r w:rsidRPr="00B573D9">
        <w:rPr>
          <w:rFonts w:ascii="Times New Roman" w:eastAsia="Times New Roman" w:hAnsi="Times New Roman" w:cs="Times New Roman"/>
          <w:sz w:val="24"/>
          <w:szCs w:val="24"/>
          <w:lang w:val="en-AU" w:eastAsia="bg-BG"/>
        </w:rPr>
        <w:t>Монтана</w:t>
      </w:r>
      <w:proofErr w:type="spellEnd"/>
      <w:r w:rsidRPr="00B573D9">
        <w:rPr>
          <w:rFonts w:ascii="Times New Roman" w:eastAsia="Times New Roman" w:hAnsi="Times New Roman" w:cs="Times New Roman"/>
          <w:sz w:val="24"/>
          <w:szCs w:val="24"/>
          <w:lang w:val="en-AU" w:eastAsia="bg-BG"/>
        </w:rPr>
        <w:t xml:space="preserve"> </w:t>
      </w:r>
      <w:r w:rsidRPr="00B573D9">
        <w:rPr>
          <w:rFonts w:ascii="Times New Roman" w:eastAsia="Times New Roman" w:hAnsi="Times New Roman" w:cs="Times New Roman"/>
          <w:sz w:val="24"/>
          <w:szCs w:val="24"/>
          <w:lang w:val="ru-RU" w:eastAsia="en-GB"/>
        </w:rPr>
        <w:t xml:space="preserve">в актив </w:t>
      </w:r>
      <w:proofErr w:type="spellStart"/>
      <w:r w:rsidRPr="00B573D9">
        <w:rPr>
          <w:rFonts w:ascii="Times New Roman" w:eastAsia="Times New Roman" w:hAnsi="Times New Roman" w:cs="Times New Roman"/>
          <w:sz w:val="24"/>
          <w:szCs w:val="24"/>
          <w:lang w:val="ru-RU" w:eastAsia="en-GB"/>
        </w:rPr>
        <w:t>общинска</w:t>
      </w:r>
      <w:proofErr w:type="spellEnd"/>
      <w:r w:rsidRPr="00B573D9">
        <w:rPr>
          <w:rFonts w:ascii="Times New Roman" w:eastAsia="Times New Roman" w:hAnsi="Times New Roman" w:cs="Times New Roman"/>
          <w:sz w:val="24"/>
          <w:szCs w:val="24"/>
          <w:lang w:val="ru-RU" w:eastAsia="en-GB"/>
        </w:rPr>
        <w:t xml:space="preserve"> </w:t>
      </w:r>
      <w:proofErr w:type="spellStart"/>
      <w:r w:rsidRPr="00B573D9">
        <w:rPr>
          <w:rFonts w:ascii="Times New Roman" w:eastAsia="Times New Roman" w:hAnsi="Times New Roman" w:cs="Times New Roman"/>
          <w:sz w:val="24"/>
          <w:szCs w:val="24"/>
          <w:lang w:val="ru-RU" w:eastAsia="en-GB"/>
        </w:rPr>
        <w:t>собственост</w:t>
      </w:r>
      <w:proofErr w:type="spellEnd"/>
      <w:r w:rsidRPr="00B573D9">
        <w:rPr>
          <w:rFonts w:ascii="Times New Roman" w:eastAsia="Times New Roman" w:hAnsi="Times New Roman" w:cs="Times New Roman"/>
          <w:sz w:val="24"/>
          <w:szCs w:val="24"/>
          <w:lang w:val="ru-RU" w:eastAsia="en-GB"/>
        </w:rPr>
        <w:t xml:space="preserve"> </w:t>
      </w:r>
      <w:r w:rsidRPr="00B573D9">
        <w:rPr>
          <w:rFonts w:ascii="Times New Roman" w:eastAsia="Times New Roman" w:hAnsi="Times New Roman" w:cs="Times New Roman"/>
          <w:sz w:val="24"/>
          <w:szCs w:val="24"/>
          <w:lang w:eastAsia="bg-BG"/>
        </w:rPr>
        <w:t xml:space="preserve">за 2019 г. в размер на 2 611.21 лева /две хиляди шестстотин и единадесет лева и двадесет и една стотинки/ без ДДС, направена от оператора </w:t>
      </w:r>
      <w:r w:rsidRPr="00B573D9">
        <w:rPr>
          <w:rFonts w:ascii="Times New Roman" w:eastAsia="Times New Roman" w:hAnsi="Times New Roman" w:cs="Times New Roman"/>
          <w:sz w:val="24"/>
          <w:szCs w:val="24"/>
          <w:lang w:val="ru-RU" w:eastAsia="en-GB"/>
        </w:rPr>
        <w:t>„Водоснабдяване и канализация</w:t>
      </w:r>
      <w:r w:rsidRPr="00B573D9">
        <w:rPr>
          <w:rFonts w:ascii="Times New Roman" w:eastAsia="Times New Roman" w:hAnsi="Times New Roman" w:cs="Times New Roman"/>
          <w:sz w:val="24"/>
          <w:szCs w:val="24"/>
          <w:lang w:eastAsia="en-GB"/>
        </w:rPr>
        <w:t>”</w:t>
      </w:r>
      <w:r w:rsidRPr="00B573D9">
        <w:rPr>
          <w:rFonts w:ascii="Times New Roman" w:eastAsia="Times New Roman" w:hAnsi="Times New Roman" w:cs="Times New Roman"/>
          <w:sz w:val="24"/>
          <w:szCs w:val="24"/>
          <w:lang w:val="ru-RU" w:eastAsia="en-GB"/>
        </w:rPr>
        <w:t xml:space="preserve"> ООД, гр. Монтана;</w:t>
      </w:r>
    </w:p>
    <w:p w:rsidR="00846BE2" w:rsidRPr="00B573D9" w:rsidRDefault="00846BE2" w:rsidP="00846BE2">
      <w:pPr>
        <w:spacing w:after="0" w:line="240" w:lineRule="auto"/>
        <w:ind w:firstLine="567"/>
        <w:jc w:val="both"/>
        <w:rPr>
          <w:rFonts w:ascii="Times New Roman" w:eastAsia="Times New Roman" w:hAnsi="Times New Roman" w:cs="Times New Roman"/>
          <w:sz w:val="24"/>
          <w:szCs w:val="24"/>
          <w:lang w:val="ru-RU" w:eastAsia="en-GB"/>
        </w:rPr>
      </w:pPr>
      <w:r w:rsidRPr="00B573D9">
        <w:rPr>
          <w:rFonts w:ascii="Times New Roman" w:eastAsia="Times New Roman" w:hAnsi="Times New Roman" w:cs="Times New Roman"/>
          <w:sz w:val="24"/>
          <w:szCs w:val="24"/>
          <w:lang w:val="ru-RU" w:eastAsia="en-GB"/>
        </w:rPr>
        <w:t xml:space="preserve">2. Възлага на Кмета на община Лом да подпише приемо - предавателен протокол между Община Лом и </w:t>
      </w:r>
      <w:r w:rsidRPr="00B573D9">
        <w:rPr>
          <w:rFonts w:ascii="Times New Roman" w:eastAsia="Times New Roman" w:hAnsi="Times New Roman" w:cs="Times New Roman"/>
          <w:sz w:val="24"/>
          <w:szCs w:val="24"/>
          <w:lang w:eastAsia="bg-BG"/>
        </w:rPr>
        <w:t xml:space="preserve">оператора </w:t>
      </w:r>
      <w:r w:rsidRPr="00B573D9">
        <w:rPr>
          <w:rFonts w:ascii="Times New Roman" w:eastAsia="Times New Roman" w:hAnsi="Times New Roman" w:cs="Times New Roman"/>
          <w:sz w:val="24"/>
          <w:szCs w:val="24"/>
          <w:lang w:val="ru-RU" w:eastAsia="en-GB"/>
        </w:rPr>
        <w:t>„Водоснабдяване и канализация</w:t>
      </w:r>
      <w:r w:rsidRPr="00B573D9">
        <w:rPr>
          <w:rFonts w:ascii="Times New Roman" w:eastAsia="Times New Roman" w:hAnsi="Times New Roman" w:cs="Times New Roman"/>
          <w:sz w:val="24"/>
          <w:szCs w:val="24"/>
          <w:lang w:eastAsia="en-GB"/>
        </w:rPr>
        <w:t>”</w:t>
      </w:r>
      <w:r w:rsidRPr="00B573D9">
        <w:rPr>
          <w:rFonts w:ascii="Times New Roman" w:eastAsia="Times New Roman" w:hAnsi="Times New Roman" w:cs="Times New Roman"/>
          <w:sz w:val="24"/>
          <w:szCs w:val="24"/>
          <w:lang w:val="ru-RU" w:eastAsia="en-GB"/>
        </w:rPr>
        <w:t xml:space="preserve"> ООД, гр. Монтана за приемане на одобрените активи;</w:t>
      </w:r>
    </w:p>
    <w:p w:rsidR="00846BE2" w:rsidRPr="00B573D9" w:rsidRDefault="00846BE2" w:rsidP="00846BE2">
      <w:pPr>
        <w:spacing w:after="0" w:line="240" w:lineRule="auto"/>
        <w:ind w:firstLine="567"/>
        <w:jc w:val="both"/>
        <w:rPr>
          <w:rFonts w:ascii="Times New Roman" w:eastAsia="Times New Roman" w:hAnsi="Times New Roman" w:cs="Times New Roman"/>
          <w:sz w:val="24"/>
          <w:szCs w:val="24"/>
          <w:lang w:eastAsia="bg-BG"/>
        </w:rPr>
      </w:pPr>
      <w:r w:rsidRPr="00B573D9">
        <w:rPr>
          <w:rFonts w:ascii="Times New Roman" w:eastAsia="Times New Roman" w:hAnsi="Times New Roman" w:cs="Times New Roman"/>
          <w:sz w:val="24"/>
          <w:szCs w:val="24"/>
          <w:lang w:val="ru-RU" w:eastAsia="en-GB"/>
        </w:rPr>
        <w:t>3. Приема активите да преминат в управление на Асоциацията по ВиК – Монтана на обособена територия, обслужвана от „Водоснабдяване и канализация” ООД Монтана (АВиК-Монтана) и да бъдат предадени за стопанисване, поддържане и експлоатация на действащият оператор „ВиК” ООД Монтана, чрез допълване и/или актуализиране на приложение № 1 от договора  от 31.03. 2016 г.</w:t>
      </w:r>
    </w:p>
    <w:p w:rsidR="00846BE2" w:rsidRPr="00B573D9" w:rsidRDefault="00846BE2" w:rsidP="00846BE2">
      <w:pPr>
        <w:spacing w:after="0" w:line="240" w:lineRule="auto"/>
        <w:ind w:firstLine="720"/>
        <w:jc w:val="both"/>
        <w:rPr>
          <w:rFonts w:ascii="Times New Roman" w:eastAsia="Times New Roman" w:hAnsi="Times New Roman" w:cs="Times New Roman"/>
          <w:b/>
          <w:color w:val="000000"/>
          <w:sz w:val="24"/>
          <w:szCs w:val="24"/>
          <w:lang w:eastAsia="bg-BG"/>
        </w:rPr>
      </w:pPr>
    </w:p>
    <w:p w:rsidR="00846BE2" w:rsidRPr="00B573D9" w:rsidRDefault="00846BE2" w:rsidP="00846BE2">
      <w:pPr>
        <w:spacing w:after="0" w:line="240" w:lineRule="auto"/>
        <w:ind w:firstLine="720"/>
        <w:jc w:val="both"/>
        <w:rPr>
          <w:rFonts w:ascii="Times New Roman" w:eastAsia="Times New Roman" w:hAnsi="Times New Roman" w:cs="Times New Roman"/>
          <w:color w:val="000000"/>
          <w:sz w:val="24"/>
          <w:szCs w:val="24"/>
          <w:lang w:eastAsia="bg-BG"/>
        </w:rPr>
      </w:pPr>
      <w:r w:rsidRPr="00B573D9">
        <w:rPr>
          <w:rFonts w:ascii="Times New Roman" w:eastAsia="Times New Roman" w:hAnsi="Times New Roman" w:cs="Times New Roman"/>
          <w:b/>
          <w:color w:val="000000"/>
          <w:sz w:val="24"/>
          <w:szCs w:val="24"/>
          <w:lang w:eastAsia="bg-BG"/>
        </w:rPr>
        <w:t>Приложения:</w:t>
      </w:r>
      <w:r w:rsidRPr="00B573D9">
        <w:rPr>
          <w:rFonts w:ascii="Times New Roman" w:eastAsia="Times New Roman" w:hAnsi="Times New Roman" w:cs="Times New Roman"/>
          <w:color w:val="000000"/>
          <w:sz w:val="24"/>
          <w:szCs w:val="24"/>
          <w:lang w:eastAsia="bg-BG"/>
        </w:rPr>
        <w:t xml:space="preserve"> </w:t>
      </w:r>
    </w:p>
    <w:p w:rsidR="00846BE2" w:rsidRPr="00B573D9" w:rsidRDefault="00846BE2" w:rsidP="00846BE2">
      <w:pPr>
        <w:spacing w:after="0" w:line="240" w:lineRule="auto"/>
        <w:ind w:firstLine="708"/>
        <w:rPr>
          <w:rFonts w:ascii="Times New Roman" w:eastAsia="Times New Roman" w:hAnsi="Times New Roman" w:cs="Times New Roman"/>
          <w:color w:val="000000"/>
          <w:sz w:val="24"/>
          <w:szCs w:val="24"/>
          <w:lang w:eastAsia="bg-BG"/>
        </w:rPr>
      </w:pPr>
    </w:p>
    <w:p w:rsidR="00846BE2" w:rsidRPr="00B573D9" w:rsidRDefault="00846BE2" w:rsidP="00846BE2">
      <w:pPr>
        <w:spacing w:after="0" w:line="240" w:lineRule="auto"/>
        <w:ind w:firstLine="708"/>
        <w:jc w:val="both"/>
        <w:rPr>
          <w:rFonts w:ascii="Times New Roman" w:eastAsia="Times New Roman" w:hAnsi="Times New Roman" w:cs="Times New Roman"/>
          <w:sz w:val="24"/>
          <w:szCs w:val="24"/>
          <w:lang w:val="ru-RU" w:eastAsia="bg-BG"/>
        </w:rPr>
      </w:pPr>
      <w:r w:rsidRPr="00B573D9">
        <w:rPr>
          <w:rFonts w:ascii="Times New Roman" w:eastAsia="Times New Roman" w:hAnsi="Times New Roman" w:cs="Times New Roman"/>
          <w:color w:val="000000"/>
          <w:sz w:val="24"/>
          <w:szCs w:val="24"/>
          <w:lang w:eastAsia="bg-BG"/>
        </w:rPr>
        <w:t>1. О</w:t>
      </w:r>
      <w:r w:rsidRPr="00B573D9">
        <w:rPr>
          <w:rFonts w:ascii="Times New Roman" w:eastAsia="Times New Roman" w:hAnsi="Times New Roman" w:cs="Times New Roman"/>
          <w:sz w:val="24"/>
          <w:szCs w:val="24"/>
          <w:lang w:eastAsia="bg-BG"/>
        </w:rPr>
        <w:t>пис на</w:t>
      </w:r>
      <w:r w:rsidRPr="00B573D9">
        <w:rPr>
          <w:rFonts w:ascii="Times New Roman" w:eastAsia="Times New Roman" w:hAnsi="Times New Roman" w:cs="Times New Roman"/>
          <w:sz w:val="24"/>
          <w:szCs w:val="24"/>
          <w:lang w:val="en-AU" w:eastAsia="bg-BG"/>
        </w:rPr>
        <w:t xml:space="preserve"> </w:t>
      </w:r>
      <w:proofErr w:type="spellStart"/>
      <w:r w:rsidRPr="00B573D9">
        <w:rPr>
          <w:rFonts w:ascii="Times New Roman" w:eastAsia="Times New Roman" w:hAnsi="Times New Roman" w:cs="Times New Roman"/>
          <w:sz w:val="24"/>
          <w:szCs w:val="24"/>
          <w:lang w:val="en-AU" w:eastAsia="bg-BG"/>
        </w:rPr>
        <w:t>извършени</w:t>
      </w:r>
      <w:proofErr w:type="spellEnd"/>
      <w:r w:rsidRPr="00B573D9">
        <w:rPr>
          <w:rFonts w:ascii="Times New Roman" w:eastAsia="Times New Roman" w:hAnsi="Times New Roman" w:cs="Times New Roman"/>
          <w:sz w:val="24"/>
          <w:szCs w:val="24"/>
          <w:lang w:val="en-AU" w:eastAsia="bg-BG"/>
        </w:rPr>
        <w:t xml:space="preserve"> </w:t>
      </w:r>
      <w:r w:rsidRPr="00B573D9">
        <w:rPr>
          <w:rFonts w:ascii="Times New Roman" w:eastAsia="Times New Roman" w:hAnsi="Times New Roman" w:cs="Times New Roman"/>
          <w:sz w:val="24"/>
          <w:szCs w:val="24"/>
          <w:lang w:eastAsia="bg-BG"/>
        </w:rPr>
        <w:t xml:space="preserve">инвестиции в </w:t>
      </w:r>
      <w:proofErr w:type="spellStart"/>
      <w:r w:rsidRPr="00B573D9">
        <w:rPr>
          <w:rFonts w:ascii="Times New Roman" w:eastAsia="Times New Roman" w:hAnsi="Times New Roman" w:cs="Times New Roman"/>
          <w:sz w:val="24"/>
          <w:szCs w:val="24"/>
          <w:lang w:val="ru-RU" w:eastAsia="en-GB"/>
        </w:rPr>
        <w:t>активи</w:t>
      </w:r>
      <w:proofErr w:type="spellEnd"/>
      <w:r w:rsidRPr="00B573D9">
        <w:rPr>
          <w:rFonts w:ascii="Times New Roman" w:eastAsia="Times New Roman" w:hAnsi="Times New Roman" w:cs="Times New Roman"/>
          <w:sz w:val="24"/>
          <w:szCs w:val="24"/>
          <w:lang w:val="ru-RU" w:eastAsia="en-GB"/>
        </w:rPr>
        <w:t xml:space="preserve"> </w:t>
      </w:r>
      <w:proofErr w:type="spellStart"/>
      <w:r w:rsidRPr="00B573D9">
        <w:rPr>
          <w:rFonts w:ascii="Times New Roman" w:eastAsia="Times New Roman" w:hAnsi="Times New Roman" w:cs="Times New Roman"/>
          <w:sz w:val="24"/>
          <w:szCs w:val="24"/>
          <w:lang w:val="ru-RU" w:eastAsia="en-GB"/>
        </w:rPr>
        <w:t>общинска</w:t>
      </w:r>
      <w:proofErr w:type="spellEnd"/>
      <w:r w:rsidRPr="00B573D9">
        <w:rPr>
          <w:rFonts w:ascii="Times New Roman" w:eastAsia="Times New Roman" w:hAnsi="Times New Roman" w:cs="Times New Roman"/>
          <w:sz w:val="24"/>
          <w:szCs w:val="24"/>
          <w:lang w:val="ru-RU" w:eastAsia="en-GB"/>
        </w:rPr>
        <w:t xml:space="preserve"> </w:t>
      </w:r>
      <w:proofErr w:type="spellStart"/>
      <w:r w:rsidRPr="00B573D9">
        <w:rPr>
          <w:rFonts w:ascii="Times New Roman" w:eastAsia="Times New Roman" w:hAnsi="Times New Roman" w:cs="Times New Roman"/>
          <w:sz w:val="24"/>
          <w:szCs w:val="24"/>
          <w:lang w:val="ru-RU" w:eastAsia="en-GB"/>
        </w:rPr>
        <w:t>собственост</w:t>
      </w:r>
      <w:proofErr w:type="spellEnd"/>
      <w:r w:rsidRPr="00B573D9">
        <w:rPr>
          <w:rFonts w:ascii="Times New Roman" w:eastAsia="Times New Roman" w:hAnsi="Times New Roman" w:cs="Times New Roman"/>
          <w:sz w:val="24"/>
          <w:szCs w:val="24"/>
          <w:lang w:val="ru-RU" w:eastAsia="en-GB"/>
        </w:rPr>
        <w:t xml:space="preserve"> </w:t>
      </w:r>
      <w:proofErr w:type="spellStart"/>
      <w:r w:rsidRPr="00B573D9">
        <w:rPr>
          <w:rFonts w:ascii="Times New Roman" w:eastAsia="Times New Roman" w:hAnsi="Times New Roman" w:cs="Times New Roman"/>
          <w:sz w:val="24"/>
          <w:szCs w:val="24"/>
          <w:lang w:val="en-AU" w:eastAsia="bg-BG"/>
        </w:rPr>
        <w:t>от</w:t>
      </w:r>
      <w:proofErr w:type="spellEnd"/>
      <w:r w:rsidRPr="00B573D9">
        <w:rPr>
          <w:rFonts w:ascii="Times New Roman" w:eastAsia="Times New Roman" w:hAnsi="Times New Roman" w:cs="Times New Roman"/>
          <w:sz w:val="24"/>
          <w:szCs w:val="24"/>
          <w:lang w:val="en-AU" w:eastAsia="bg-BG"/>
        </w:rPr>
        <w:t xml:space="preserve"> </w:t>
      </w:r>
      <w:r w:rsidRPr="00B573D9">
        <w:rPr>
          <w:rFonts w:ascii="Times New Roman" w:eastAsia="Times New Roman" w:hAnsi="Times New Roman" w:cs="Times New Roman"/>
          <w:sz w:val="24"/>
          <w:szCs w:val="24"/>
          <w:lang w:eastAsia="bg-BG"/>
        </w:rPr>
        <w:t>оператора „</w:t>
      </w:r>
      <w:proofErr w:type="spellStart"/>
      <w:r w:rsidRPr="00B573D9">
        <w:rPr>
          <w:rFonts w:ascii="Times New Roman" w:eastAsia="Times New Roman" w:hAnsi="Times New Roman" w:cs="Times New Roman"/>
          <w:sz w:val="24"/>
          <w:szCs w:val="24"/>
          <w:lang w:val="en-AU" w:eastAsia="bg-BG"/>
        </w:rPr>
        <w:t>ВиК</w:t>
      </w:r>
      <w:proofErr w:type="spellEnd"/>
      <w:r w:rsidRPr="00B573D9">
        <w:rPr>
          <w:rFonts w:ascii="Times New Roman" w:eastAsia="Times New Roman" w:hAnsi="Times New Roman" w:cs="Times New Roman"/>
          <w:sz w:val="24"/>
          <w:szCs w:val="24"/>
          <w:lang w:eastAsia="bg-BG"/>
        </w:rPr>
        <w:t>”</w:t>
      </w:r>
      <w:r w:rsidRPr="00B573D9">
        <w:rPr>
          <w:rFonts w:ascii="Times New Roman" w:eastAsia="Times New Roman" w:hAnsi="Times New Roman" w:cs="Times New Roman"/>
          <w:sz w:val="24"/>
          <w:szCs w:val="24"/>
          <w:lang w:val="en-AU" w:eastAsia="bg-BG"/>
        </w:rPr>
        <w:t xml:space="preserve"> ООД </w:t>
      </w:r>
      <w:proofErr w:type="spellStart"/>
      <w:r w:rsidRPr="00B573D9">
        <w:rPr>
          <w:rFonts w:ascii="Times New Roman" w:eastAsia="Times New Roman" w:hAnsi="Times New Roman" w:cs="Times New Roman"/>
          <w:sz w:val="24"/>
          <w:szCs w:val="24"/>
          <w:lang w:val="en-AU" w:eastAsia="bg-BG"/>
        </w:rPr>
        <w:t>Монтана</w:t>
      </w:r>
      <w:proofErr w:type="spellEnd"/>
      <w:r w:rsidRPr="00B573D9">
        <w:rPr>
          <w:rFonts w:ascii="Times New Roman" w:eastAsia="Times New Roman" w:hAnsi="Times New Roman" w:cs="Times New Roman"/>
          <w:sz w:val="24"/>
          <w:szCs w:val="24"/>
          <w:lang w:val="en-AU" w:eastAsia="bg-BG"/>
        </w:rPr>
        <w:t xml:space="preserve"> </w:t>
      </w:r>
      <w:proofErr w:type="spellStart"/>
      <w:r w:rsidRPr="00B573D9">
        <w:rPr>
          <w:rFonts w:ascii="Times New Roman" w:eastAsia="Times New Roman" w:hAnsi="Times New Roman" w:cs="Times New Roman"/>
          <w:sz w:val="24"/>
          <w:szCs w:val="24"/>
          <w:lang w:val="en-AU" w:eastAsia="bg-BG"/>
        </w:rPr>
        <w:t>за</w:t>
      </w:r>
      <w:proofErr w:type="spellEnd"/>
      <w:r w:rsidRPr="00B573D9">
        <w:rPr>
          <w:rFonts w:ascii="Times New Roman" w:eastAsia="Times New Roman" w:hAnsi="Times New Roman" w:cs="Times New Roman"/>
          <w:sz w:val="24"/>
          <w:szCs w:val="24"/>
          <w:lang w:val="en-AU" w:eastAsia="bg-BG"/>
        </w:rPr>
        <w:t xml:space="preserve"> 201</w:t>
      </w:r>
      <w:r w:rsidRPr="00B573D9">
        <w:rPr>
          <w:rFonts w:ascii="Times New Roman" w:eastAsia="Times New Roman" w:hAnsi="Times New Roman" w:cs="Times New Roman"/>
          <w:sz w:val="24"/>
          <w:szCs w:val="24"/>
          <w:lang w:eastAsia="bg-BG"/>
        </w:rPr>
        <w:t>9</w:t>
      </w:r>
      <w:r w:rsidRPr="00B573D9">
        <w:rPr>
          <w:rFonts w:ascii="Times New Roman" w:eastAsia="Times New Roman" w:hAnsi="Times New Roman" w:cs="Times New Roman"/>
          <w:sz w:val="24"/>
          <w:szCs w:val="24"/>
          <w:lang w:val="en-AU" w:eastAsia="bg-BG"/>
        </w:rPr>
        <w:t xml:space="preserve"> г.</w:t>
      </w:r>
      <w:r w:rsidRPr="00B573D9">
        <w:rPr>
          <w:rFonts w:ascii="Times New Roman" w:eastAsia="Times New Roman" w:hAnsi="Times New Roman" w:cs="Times New Roman"/>
          <w:sz w:val="24"/>
          <w:szCs w:val="24"/>
          <w:lang w:eastAsia="bg-BG"/>
        </w:rPr>
        <w:t xml:space="preserve"> </w:t>
      </w:r>
      <w:r w:rsidRPr="00B573D9">
        <w:rPr>
          <w:rFonts w:ascii="Times New Roman" w:eastAsia="Times New Roman" w:hAnsi="Times New Roman" w:cs="Times New Roman"/>
          <w:sz w:val="24"/>
          <w:szCs w:val="24"/>
          <w:lang w:val="ru-RU" w:eastAsia="bg-BG"/>
        </w:rPr>
        <w:t xml:space="preserve">  </w:t>
      </w:r>
    </w:p>
    <w:p w:rsidR="00846BE2" w:rsidRPr="00A23878" w:rsidRDefault="00846BE2" w:rsidP="00846BE2">
      <w:pPr>
        <w:spacing w:after="0" w:line="240" w:lineRule="auto"/>
        <w:ind w:firstLine="567"/>
        <w:jc w:val="both"/>
        <w:rPr>
          <w:rFonts w:ascii="Times New Roman" w:eastAsia="Times New Roman" w:hAnsi="Times New Roman" w:cs="Times New Roman"/>
          <w:sz w:val="24"/>
          <w:szCs w:val="24"/>
          <w:lang w:val="ru-RU" w:eastAsia="bg-BG"/>
        </w:rPr>
      </w:pPr>
      <w:r w:rsidRPr="00B573D9">
        <w:rPr>
          <w:rFonts w:ascii="Times New Roman" w:eastAsia="Times New Roman" w:hAnsi="Times New Roman" w:cs="Times New Roman"/>
          <w:sz w:val="24"/>
          <w:szCs w:val="24"/>
          <w:lang w:val="ru-RU" w:eastAsia="bg-BG"/>
        </w:rPr>
        <w:tab/>
        <w:t xml:space="preserve">2. Протокол от работата на комисията.          </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846BE2">
        <w:rPr>
          <w:rFonts w:ascii="Times New Roman" w:hAnsi="Times New Roman" w:cs="Times New Roman"/>
          <w:sz w:val="24"/>
          <w:szCs w:val="24"/>
        </w:rPr>
        <w:t>27</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sidR="00846BE2">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846BE2" w:rsidRDefault="00846BE2" w:rsidP="00846BE2">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sidRPr="00DE161E">
        <w:rPr>
          <w:rFonts w:ascii="Times New Roman" w:hAnsi="Times New Roman" w:cs="Times New Roman"/>
          <w:b/>
          <w:sz w:val="24"/>
          <w:szCs w:val="24"/>
          <w:u w:val="single"/>
        </w:rPr>
        <w:t>По тринадесета точка</w:t>
      </w:r>
    </w:p>
    <w:p w:rsidR="00846BE2" w:rsidRPr="002F53C5" w:rsidRDefault="00846BE2" w:rsidP="00846BE2">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E57F83">
        <w:rPr>
          <w:rFonts w:ascii="Times New Roman" w:hAnsi="Times New Roman" w:cs="Times New Roman"/>
          <w:sz w:val="24"/>
          <w:szCs w:val="24"/>
        </w:rPr>
        <w:t xml:space="preserve">Докладна записка № </w:t>
      </w:r>
      <w:r w:rsidRPr="00E57F83">
        <w:rPr>
          <w:rFonts w:ascii="Times New Roman" w:hAnsi="Times New Roman" w:cs="Times New Roman"/>
          <w:sz w:val="24"/>
          <w:szCs w:val="24"/>
          <w:lang w:val="en-US"/>
        </w:rPr>
        <w:t>2</w:t>
      </w:r>
      <w:r w:rsidRPr="00E57F83">
        <w:rPr>
          <w:rFonts w:ascii="Times New Roman" w:hAnsi="Times New Roman" w:cs="Times New Roman"/>
          <w:sz w:val="24"/>
          <w:szCs w:val="24"/>
        </w:rPr>
        <w:t>6/16.12.2019 г. от д-р Георги Гаврилов – Кмет на Община Лом, относно: Отдаване под наем без търг или конкурс на части от недвижими имоти – общинска собственост за здравни дейности, на основание чл. 14, ал. 6 от Закона за общинска собственост и чл. 15, ал. 1 от Наредбата за придобиване управление и разпореждане с общинско имущество.</w:t>
      </w:r>
    </w:p>
    <w:p w:rsidR="00846BE2" w:rsidRPr="00440213" w:rsidRDefault="00846BE2" w:rsidP="00846BE2">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846BE2" w:rsidRPr="003770BF" w:rsidRDefault="00846BE2" w:rsidP="00846BE2">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23</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2 гласа „Въздържал се“ </w:t>
      </w:r>
      <w:r w:rsidRPr="00440213">
        <w:rPr>
          <w:rFonts w:ascii="Times New Roman" w:hAnsi="Times New Roman" w:cs="Times New Roman"/>
          <w:sz w:val="24"/>
          <w:szCs w:val="24"/>
          <w:lang w:val="ru-RU"/>
        </w:rPr>
        <w:t>Общинският съвет на Община Лом взе следното:</w:t>
      </w:r>
    </w:p>
    <w:p w:rsidR="00846BE2" w:rsidRDefault="00846BE2" w:rsidP="00846BE2">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846BE2" w:rsidRDefault="00846BE2" w:rsidP="00846BE2">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На основание чл. 21, ал.1, т.8 от ЗМСМА, чл. 14, ал. 6 от Закона за общинската собственост, чл. 15, ал. 1 и ал.2 от Наредбата за реда за придобиване, управление и разпореждане с общинско имущество, Общински съвет Лом дава съгласие да се предоставят под наем без търг или конкурс помещения- общинска собственост за здравни дейности на общопрактикуващи лекари и дентисти,  както следва:</w:t>
      </w:r>
    </w:p>
    <w:p w:rsidR="00846BE2" w:rsidRPr="00E57F83" w:rsidRDefault="00846BE2" w:rsidP="00846BE2">
      <w:pPr>
        <w:spacing w:after="0" w:line="240" w:lineRule="auto"/>
        <w:ind w:firstLine="708"/>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 xml:space="preserve">1. Кабинет № 1 с полезна площ  17.00 кв.м. - на  ЕТ „Авицена- Доктор Иржи Стефанов”, представляван от д-р Иржи Стефанов Иванов; </w:t>
      </w:r>
    </w:p>
    <w:p w:rsidR="00846BE2" w:rsidRPr="00E57F83" w:rsidRDefault="00846BE2" w:rsidP="00846BE2">
      <w:pPr>
        <w:spacing w:after="0" w:line="240" w:lineRule="auto"/>
        <w:jc w:val="both"/>
        <w:rPr>
          <w:rFonts w:ascii="Times New Roman" w:eastAsia="Times New Roman" w:hAnsi="Times New Roman" w:cs="Times New Roman"/>
          <w:color w:val="FF0000"/>
          <w:sz w:val="24"/>
          <w:szCs w:val="24"/>
          <w:lang w:eastAsia="bg-BG"/>
        </w:rPr>
      </w:pPr>
      <w:r w:rsidRPr="00E57F83">
        <w:rPr>
          <w:rFonts w:ascii="Times New Roman" w:eastAsia="Times New Roman" w:hAnsi="Times New Roman" w:cs="Times New Roman"/>
          <w:color w:val="FF0000"/>
          <w:sz w:val="24"/>
          <w:szCs w:val="24"/>
          <w:lang w:eastAsia="bg-BG"/>
        </w:rPr>
        <w:t xml:space="preserve"> </w:t>
      </w: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sz w:val="24"/>
          <w:szCs w:val="24"/>
          <w:lang w:eastAsia="bg-BG"/>
        </w:rPr>
        <w:t>2.  Кабинет № 2 с  полезна площ 17.00 кв.м. - на д-р</w:t>
      </w:r>
      <w:r w:rsidRPr="00E57F83">
        <w:rPr>
          <w:rFonts w:ascii="Times New Roman" w:eastAsia="Times New Roman" w:hAnsi="Times New Roman" w:cs="Times New Roman"/>
          <w:color w:val="FF0000"/>
          <w:sz w:val="24"/>
          <w:szCs w:val="24"/>
          <w:lang w:eastAsia="bg-BG"/>
        </w:rPr>
        <w:t xml:space="preserve"> </w:t>
      </w:r>
      <w:r w:rsidRPr="00E57F83">
        <w:rPr>
          <w:rFonts w:ascii="Times New Roman" w:eastAsia="Times New Roman" w:hAnsi="Times New Roman" w:cs="Times New Roman"/>
          <w:sz w:val="24"/>
          <w:szCs w:val="24"/>
          <w:lang w:eastAsia="bg-BG"/>
        </w:rPr>
        <w:t>Росица Цветанова Валирова;</w:t>
      </w:r>
      <w:r w:rsidRPr="00E57F83">
        <w:rPr>
          <w:rFonts w:ascii="Times New Roman" w:eastAsia="Times New Roman" w:hAnsi="Times New Roman" w:cs="Times New Roman"/>
          <w:color w:val="FF0000"/>
          <w:sz w:val="24"/>
          <w:szCs w:val="24"/>
          <w:lang w:eastAsia="bg-BG"/>
        </w:rPr>
        <w:t xml:space="preserve">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3. Кабинет № 3 с полезна площ  17.00 кв.м.- на д-р Елка Александрова Арсенова;</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 xml:space="preserve">4. Кабинет № 4 с полезна площ 17.00 кв.м. – на д-р Малинка Иванова Стефанова;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ab/>
        <w:t xml:space="preserve">5. Кабинет № 6 с полезна площ 38 кв.м. – на ЕТ „Доктор Васил Милутинов”, представляван от д-р Васил Милутинов Василев;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ab/>
        <w:t xml:space="preserve">6.  Кабинет № 7 с полезна площ 33 кв.м.- на „Мобилис- Д-р Красимир Кръстев” ЕООД, представляван от д-р Красимир Арсенов Кръстев;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ab/>
        <w:t>7.  Кабинет № 9 с полезна площ 14.50 кв.м.- на ЕТ „Доктор Петя Людмилова”, представляван от д-р Петя Людмилова Цветанова;</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ab/>
        <w:t xml:space="preserve">8. Кабинет № 10 с полезна площ 14.50 кв.м.- на „АПИДП-ИП Доктор Ирена Младенова” ЕООД, представлявано от д-р Ирена Младенова Костова;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9</w:t>
      </w:r>
      <w:r w:rsidRPr="00E57F83">
        <w:rPr>
          <w:rFonts w:ascii="Times New Roman" w:eastAsia="Times New Roman" w:hAnsi="Times New Roman" w:cs="Times New Roman"/>
          <w:b/>
          <w:color w:val="000000"/>
          <w:sz w:val="24"/>
          <w:szCs w:val="24"/>
          <w:lang w:eastAsia="bg-BG"/>
        </w:rPr>
        <w:t>.</w:t>
      </w:r>
      <w:r w:rsidRPr="00E57F83">
        <w:rPr>
          <w:rFonts w:ascii="Times New Roman" w:eastAsia="Times New Roman" w:hAnsi="Times New Roman" w:cs="Times New Roman"/>
          <w:color w:val="000000"/>
          <w:sz w:val="24"/>
          <w:szCs w:val="24"/>
          <w:lang w:eastAsia="bg-BG"/>
        </w:rPr>
        <w:t xml:space="preserve">  Кабинет № 11 с полезна площ 14.50 кв.м. – на ЕТ „Доктор Жана Жикова”, представляван от д-р Жана Иванова Жикова- Ненкова;</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10</w:t>
      </w:r>
      <w:r w:rsidRPr="00E57F83">
        <w:rPr>
          <w:rFonts w:ascii="Times New Roman" w:eastAsia="Times New Roman" w:hAnsi="Times New Roman" w:cs="Times New Roman"/>
          <w:b/>
          <w:color w:val="000000"/>
          <w:sz w:val="24"/>
          <w:szCs w:val="24"/>
          <w:lang w:eastAsia="bg-BG"/>
        </w:rPr>
        <w:t>.</w:t>
      </w:r>
      <w:r w:rsidRPr="00E57F83">
        <w:rPr>
          <w:rFonts w:ascii="Times New Roman" w:eastAsia="Times New Roman" w:hAnsi="Times New Roman" w:cs="Times New Roman"/>
          <w:color w:val="000000"/>
          <w:sz w:val="24"/>
          <w:szCs w:val="24"/>
          <w:lang w:eastAsia="bg-BG"/>
        </w:rPr>
        <w:t xml:space="preserve"> Кабинет № 15 с полезна площ 18 кв.м. – на „АПИДП –ИП – д-р. Теодора Калинина”, представлявана от д-р Теодора Калинина</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b/>
          <w:color w:val="FF0000"/>
          <w:sz w:val="24"/>
          <w:szCs w:val="24"/>
          <w:lang w:eastAsia="bg-BG"/>
        </w:rPr>
        <w:tab/>
      </w:r>
      <w:r w:rsidRPr="00E57F83">
        <w:rPr>
          <w:rFonts w:ascii="Times New Roman" w:eastAsia="Times New Roman" w:hAnsi="Times New Roman" w:cs="Times New Roman"/>
          <w:color w:val="000000"/>
          <w:sz w:val="24"/>
          <w:szCs w:val="24"/>
          <w:lang w:eastAsia="bg-BG"/>
        </w:rPr>
        <w:t xml:space="preserve">11. Кабинет № 16 с полезна площ 16 кв.м. – на „АПИДП –ИП – д-р. Петя Иванова” ЕООД, представлявано от д-р Петя Иванова Йонова;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12</w:t>
      </w:r>
      <w:r w:rsidRPr="00E57F83">
        <w:rPr>
          <w:rFonts w:ascii="Times New Roman" w:eastAsia="Times New Roman" w:hAnsi="Times New Roman" w:cs="Times New Roman"/>
          <w:b/>
          <w:color w:val="000000"/>
          <w:sz w:val="24"/>
          <w:szCs w:val="24"/>
          <w:lang w:eastAsia="bg-BG"/>
        </w:rPr>
        <w:t>.</w:t>
      </w:r>
      <w:r w:rsidRPr="00E57F83">
        <w:rPr>
          <w:rFonts w:ascii="Times New Roman" w:eastAsia="Times New Roman" w:hAnsi="Times New Roman" w:cs="Times New Roman"/>
          <w:color w:val="000000"/>
          <w:sz w:val="24"/>
          <w:szCs w:val="24"/>
          <w:lang w:eastAsia="bg-BG"/>
        </w:rPr>
        <w:t xml:space="preserve"> Кабинет № 17 с полезна площ 16 кв.м. – с ЕТ „Доктор Светослав Велков”, представлявана от д-р Светослав Велков Петров; </w:t>
      </w:r>
    </w:p>
    <w:p w:rsidR="00846BE2" w:rsidRPr="00E57F83" w:rsidRDefault="00846BE2" w:rsidP="00846BE2">
      <w:pPr>
        <w:spacing w:after="0" w:line="240" w:lineRule="auto"/>
        <w:jc w:val="both"/>
        <w:rPr>
          <w:rFonts w:ascii="Times New Roman" w:eastAsia="Times New Roman" w:hAnsi="Times New Roman" w:cs="Times New Roman"/>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sz w:val="24"/>
          <w:szCs w:val="24"/>
          <w:lang w:eastAsia="bg-BG"/>
        </w:rPr>
        <w:t>13. Кабинет № 18 с полезна площ 16 кв.м. и рентгенов кабинет № 12 – с</w:t>
      </w:r>
      <w:r w:rsidRPr="00E57F83">
        <w:rPr>
          <w:rFonts w:ascii="Times New Roman" w:eastAsia="Times New Roman" w:hAnsi="Times New Roman" w:cs="Times New Roman"/>
          <w:color w:val="FF0000"/>
          <w:sz w:val="24"/>
          <w:szCs w:val="24"/>
          <w:lang w:eastAsia="bg-BG"/>
        </w:rPr>
        <w:t xml:space="preserve"> </w:t>
      </w:r>
      <w:r w:rsidRPr="00E57F83">
        <w:rPr>
          <w:rFonts w:ascii="Times New Roman" w:eastAsia="Times New Roman" w:hAnsi="Times New Roman" w:cs="Times New Roman"/>
          <w:sz w:val="24"/>
          <w:szCs w:val="24"/>
          <w:lang w:eastAsia="bg-BG"/>
        </w:rPr>
        <w:t xml:space="preserve">ЕТ”Доктор Деми Стилиянова”, представлявана от д-р Деми Стоянова Стилиянова;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14. Кабинет № 20 с полезна площ 17 кв.м. – с д-р Мико Николов Тодоров;</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FF0000"/>
          <w:sz w:val="24"/>
          <w:szCs w:val="24"/>
          <w:lang w:eastAsia="bg-BG"/>
        </w:rPr>
        <w:tab/>
      </w:r>
      <w:r w:rsidRPr="00E57F83">
        <w:rPr>
          <w:rFonts w:ascii="Times New Roman" w:eastAsia="Times New Roman" w:hAnsi="Times New Roman" w:cs="Times New Roman"/>
          <w:color w:val="000000"/>
          <w:sz w:val="24"/>
          <w:szCs w:val="24"/>
          <w:lang w:eastAsia="bg-BG"/>
        </w:rPr>
        <w:t xml:space="preserve">15. Кабинет № 21 с полезна площ 21.60 кв.м.- на ЕТ „Доктор Юлия Станчева”, представляван от д-р Юлия Станчева Страшимирова.  </w:t>
      </w: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ab/>
        <w:t>16.Помещения № 52, № 53, № 54 на ОП „Общински пазари”, с обща площ 38.40 кв.м., находящи се в сграда с идентификатор 44238.505.1013.26 по кадастралната карта на гр.Лом, с административен адрес: гр. Лом, ул. „Г. Манафски” № 19. – на д-р  Салех Хаммуд Салех.</w:t>
      </w:r>
    </w:p>
    <w:p w:rsidR="00846BE2" w:rsidRPr="00E57F83" w:rsidRDefault="00846BE2" w:rsidP="00846BE2">
      <w:pPr>
        <w:spacing w:after="0" w:line="240" w:lineRule="auto"/>
        <w:jc w:val="both"/>
        <w:rPr>
          <w:rFonts w:ascii="Times New Roman" w:eastAsia="Times New Roman" w:hAnsi="Times New Roman" w:cs="Times New Roman"/>
          <w:color w:val="FF0000"/>
          <w:sz w:val="24"/>
          <w:szCs w:val="24"/>
          <w:lang w:eastAsia="bg-BG"/>
        </w:rPr>
      </w:pPr>
    </w:p>
    <w:p w:rsidR="00846BE2" w:rsidRPr="00E57F83" w:rsidRDefault="00846BE2" w:rsidP="00846BE2">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lastRenderedPageBreak/>
        <w:tab/>
        <w:t>Упълномощава кмета на Община Лом да издаде заповеди и сключи договори за наем на общинската собственост за срок от 5 (пет) години, при наемни цени определени с Тарифата за базисни наемни цени на Община Лом.</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846BE2" w:rsidRDefault="00846BE2"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Pr="00044A3A"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sidR="00B23095">
        <w:rPr>
          <w:rFonts w:ascii="Times New Roman" w:hAnsi="Times New Roman" w:cs="Times New Roman"/>
          <w:sz w:val="24"/>
          <w:szCs w:val="24"/>
        </w:rPr>
        <w:t>28</w:t>
      </w:r>
    </w:p>
    <w:p w:rsidR="00D97C15" w:rsidRPr="00643968"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w:t>
      </w:r>
      <w:r w:rsidR="00B23095">
        <w:rPr>
          <w:rFonts w:ascii="Times New Roman" w:hAnsi="Times New Roman" w:cs="Times New Roman"/>
          <w:sz w:val="24"/>
          <w:szCs w:val="24"/>
        </w:rPr>
        <w:t xml:space="preserve">                               </w:t>
      </w:r>
      <w:r w:rsidRPr="00643968">
        <w:rPr>
          <w:rFonts w:ascii="Times New Roman" w:hAnsi="Times New Roman" w:cs="Times New Roman"/>
          <w:sz w:val="24"/>
          <w:szCs w:val="24"/>
        </w:rPr>
        <w:t xml:space="preserve">ОТ ПРОТОКОЛ № </w:t>
      </w:r>
      <w:r w:rsidR="00B23095">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B23095" w:rsidRDefault="00B23095" w:rsidP="00B23095">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Pr>
          <w:rFonts w:ascii="Times New Roman" w:hAnsi="Times New Roman" w:cs="Times New Roman"/>
          <w:b/>
          <w:sz w:val="24"/>
          <w:szCs w:val="24"/>
          <w:u w:val="single"/>
        </w:rPr>
        <w:t>По четиринадесета точка</w:t>
      </w:r>
    </w:p>
    <w:p w:rsidR="00B23095" w:rsidRPr="001C48A2" w:rsidRDefault="00B23095" w:rsidP="00B23095">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1C48A2">
        <w:rPr>
          <w:rFonts w:ascii="Times New Roman" w:hAnsi="Times New Roman" w:cs="Times New Roman"/>
          <w:sz w:val="24"/>
          <w:szCs w:val="24"/>
        </w:rPr>
        <w:t xml:space="preserve">Докладна записка № </w:t>
      </w:r>
      <w:r w:rsidRPr="001C48A2">
        <w:rPr>
          <w:rFonts w:ascii="Times New Roman" w:hAnsi="Times New Roman" w:cs="Times New Roman"/>
          <w:sz w:val="24"/>
          <w:szCs w:val="24"/>
          <w:lang w:val="en-US"/>
        </w:rPr>
        <w:t>2</w:t>
      </w:r>
      <w:r w:rsidRPr="001C48A2">
        <w:rPr>
          <w:rFonts w:ascii="Times New Roman" w:hAnsi="Times New Roman" w:cs="Times New Roman"/>
          <w:sz w:val="24"/>
          <w:szCs w:val="24"/>
        </w:rPr>
        <w:t>7/16.12.2019 г. от д-р Георги Гаврилов – Кмет на Община Лом, относно: Предложение за предоставяне безвъзмездно право на управление и ползване на имот – частна общинска собственост, на юридически лица на бюджетна издръжка.</w:t>
      </w:r>
    </w:p>
    <w:p w:rsidR="00B23095" w:rsidRPr="00440213" w:rsidRDefault="00B23095" w:rsidP="00B23095">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B23095" w:rsidRPr="003770BF" w:rsidRDefault="00B23095" w:rsidP="00B23095">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25</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B23095" w:rsidRDefault="00B23095" w:rsidP="00B23095">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B23095" w:rsidRDefault="00B23095" w:rsidP="00B23095">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28</w:t>
      </w:r>
    </w:p>
    <w:p w:rsidR="00B23095" w:rsidRPr="00E57F83" w:rsidRDefault="00B23095" w:rsidP="00B23095">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Общинският съвет на Община Лом, на основание чл.21, ал.1, т.8 от  Закона за местното самоуправление и местната администрация, чл.12, ал.1, т.3 от Закона за общинската собственост и във връзка с чл.8, ал.3, т.5 от Наредбата за реда за придобиване, управление и разпореждане с общинско имущество:</w:t>
      </w:r>
    </w:p>
    <w:p w:rsidR="00B23095" w:rsidRPr="00E57F83" w:rsidRDefault="00B23095" w:rsidP="00B23095">
      <w:pPr>
        <w:numPr>
          <w:ilvl w:val="0"/>
          <w:numId w:val="13"/>
        </w:numPr>
        <w:tabs>
          <w:tab w:val="num" w:pos="900"/>
        </w:tabs>
        <w:spacing w:after="0" w:line="240" w:lineRule="auto"/>
        <w:ind w:left="0" w:firstLine="705"/>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Дава съгласието си да се предостави безвъзмездно право на управление и ползване на:</w:t>
      </w:r>
    </w:p>
    <w:p w:rsidR="00B23095" w:rsidRPr="00E57F83" w:rsidRDefault="00B23095" w:rsidP="00B23095">
      <w:pPr>
        <w:spacing w:after="0" w:line="240" w:lineRule="auto"/>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 xml:space="preserve">           1. Четири помещения, прилежащ коридор, и самостоятелен санитарен възел, с обща площ 70 кв.м., находящи се в административна сграда, с идентификатор 44238.505.6223.7 по кадастралната карта на гр. Лом, ул. „Кирил Петров” № 7, гр. Лом, на Дирекция за „Социално подпомагане” – гр. Лом, за нуждите на отдел „Закрила на детето”, за срок от 5 /пет/ години.</w:t>
      </w:r>
    </w:p>
    <w:p w:rsidR="00B23095" w:rsidRPr="00E57F83" w:rsidRDefault="00B23095" w:rsidP="00B23095">
      <w:pPr>
        <w:spacing w:after="0" w:line="240" w:lineRule="auto"/>
        <w:ind w:left="705"/>
        <w:jc w:val="both"/>
        <w:rPr>
          <w:rFonts w:ascii="Times New Roman" w:eastAsia="Times New Roman" w:hAnsi="Times New Roman" w:cs="Times New Roman"/>
          <w:color w:val="000000"/>
          <w:sz w:val="24"/>
          <w:szCs w:val="24"/>
          <w:lang w:eastAsia="bg-BG"/>
        </w:rPr>
      </w:pPr>
    </w:p>
    <w:p w:rsidR="00B23095" w:rsidRPr="00E57F83" w:rsidRDefault="00B23095" w:rsidP="00B23095">
      <w:pPr>
        <w:spacing w:after="0" w:line="240" w:lineRule="auto"/>
        <w:ind w:firstLine="705"/>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2. Пет помещения, с обща площ 56 кв.м., находящи се в административна сграда, с идентификатор 44238.505.6223.7 по кадастралната карта на гр. Лом, ул. „Кирил Петров” № 7, гр. Лом, на Управителния съвет на общинска основна организация на Съюза на инвалидите в България – гр. Лом, за срок от 5 /пет/ години.</w:t>
      </w:r>
      <w:r w:rsidRPr="00E57F83">
        <w:rPr>
          <w:rFonts w:ascii="Times New Roman" w:eastAsia="Times New Roman" w:hAnsi="Times New Roman" w:cs="Times New Roman"/>
          <w:color w:val="000000"/>
          <w:sz w:val="24"/>
          <w:szCs w:val="24"/>
          <w:lang w:eastAsia="bg-BG"/>
        </w:rPr>
        <w:tab/>
      </w:r>
    </w:p>
    <w:p w:rsidR="00B23095" w:rsidRPr="00E57F83" w:rsidRDefault="00B23095" w:rsidP="00B23095">
      <w:pPr>
        <w:spacing w:after="0" w:line="240" w:lineRule="auto"/>
        <w:ind w:firstLine="705"/>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val="en-US" w:eastAsia="bg-BG"/>
        </w:rPr>
        <w:t>II</w:t>
      </w:r>
      <w:r w:rsidRPr="00E57F83">
        <w:rPr>
          <w:rFonts w:ascii="Times New Roman" w:eastAsia="Times New Roman" w:hAnsi="Times New Roman" w:cs="Times New Roman"/>
          <w:color w:val="000000"/>
          <w:sz w:val="24"/>
          <w:szCs w:val="24"/>
          <w:lang w:val="ru-RU" w:eastAsia="bg-BG"/>
        </w:rPr>
        <w:t xml:space="preserve">. </w:t>
      </w:r>
      <w:r w:rsidRPr="00E57F83">
        <w:rPr>
          <w:rFonts w:ascii="Times New Roman" w:eastAsia="Times New Roman" w:hAnsi="Times New Roman" w:cs="Times New Roman"/>
          <w:color w:val="000000"/>
          <w:sz w:val="24"/>
          <w:szCs w:val="24"/>
          <w:lang w:eastAsia="bg-BG"/>
        </w:rPr>
        <w:t>Упълномощава кмета на Община Лом да издаде заповеди и сключи договори за безвъзмездно ползване и управление с цитираните ползватели.</w:t>
      </w:r>
    </w:p>
    <w:p w:rsidR="00B23095" w:rsidRPr="00E57F83" w:rsidRDefault="00B23095" w:rsidP="00B23095">
      <w:pPr>
        <w:spacing w:after="0" w:line="240" w:lineRule="auto"/>
        <w:ind w:firstLine="705"/>
        <w:jc w:val="both"/>
        <w:rPr>
          <w:rFonts w:ascii="Times New Roman" w:eastAsia="Times New Roman" w:hAnsi="Times New Roman" w:cs="Times New Roman"/>
          <w:color w:val="000000"/>
          <w:sz w:val="24"/>
          <w:szCs w:val="24"/>
          <w:lang w:eastAsia="bg-BG"/>
        </w:rPr>
      </w:pPr>
    </w:p>
    <w:p w:rsidR="00B23095" w:rsidRPr="00E57F83" w:rsidRDefault="00B23095" w:rsidP="00B23095">
      <w:pPr>
        <w:spacing w:after="0" w:line="240" w:lineRule="auto"/>
        <w:ind w:firstLine="705"/>
        <w:jc w:val="both"/>
        <w:rPr>
          <w:rFonts w:ascii="Times New Roman" w:eastAsia="Times New Roman" w:hAnsi="Times New Roman" w:cs="Times New Roman"/>
          <w:color w:val="000000"/>
          <w:sz w:val="24"/>
          <w:szCs w:val="24"/>
          <w:lang w:eastAsia="bg-BG"/>
        </w:rPr>
      </w:pPr>
      <w:r w:rsidRPr="00E57F83">
        <w:rPr>
          <w:rFonts w:ascii="Times New Roman" w:eastAsia="Times New Roman" w:hAnsi="Times New Roman" w:cs="Times New Roman"/>
          <w:color w:val="000000"/>
          <w:sz w:val="24"/>
          <w:szCs w:val="24"/>
          <w:lang w:eastAsia="bg-BG"/>
        </w:rPr>
        <w:t>Приложение: АОС № 1961/15.02.2011 г., Скица на имота № 3809/22.06.2010 г., Писмо вх. № 24-00-770/06.12.2019 г. от Агенция за социално подпомагане, Заявление вх. № 53-00-1658/11.12.2019 г. от Общинска основна организация  на Съюза на инвалидите в България.</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D97C15" w:rsidRPr="002C66F9" w:rsidRDefault="00D97C15" w:rsidP="00D97C15">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001BAD" w:rsidRDefault="00001BAD"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D97C15">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BA0D12">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D97C15" w:rsidRDefault="00D97C15" w:rsidP="00BA0D12">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BA0D12" w:rsidRPr="00044A3A" w:rsidRDefault="00D97C15" w:rsidP="00BA0D12">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0D12" w:rsidRPr="00403842">
        <w:rPr>
          <w:rFonts w:ascii="Times New Roman" w:hAnsi="Times New Roman" w:cs="Times New Roman"/>
          <w:sz w:val="24"/>
          <w:szCs w:val="24"/>
        </w:rPr>
        <w:t xml:space="preserve">                    </w:t>
      </w:r>
      <w:r w:rsidR="00BA0D12">
        <w:rPr>
          <w:rFonts w:ascii="Times New Roman" w:hAnsi="Times New Roman" w:cs="Times New Roman"/>
          <w:sz w:val="24"/>
          <w:szCs w:val="24"/>
        </w:rPr>
        <w:t xml:space="preserve">         </w:t>
      </w:r>
      <w:r w:rsidR="00BA0D12" w:rsidRPr="00403842">
        <w:rPr>
          <w:rFonts w:ascii="Times New Roman" w:hAnsi="Times New Roman" w:cs="Times New Roman"/>
          <w:sz w:val="24"/>
          <w:szCs w:val="24"/>
        </w:rPr>
        <w:t xml:space="preserve">ПРЕПИС ОТ РЕШЕНИЕ </w:t>
      </w:r>
      <w:r w:rsidR="00BA0D12" w:rsidRPr="00643968">
        <w:rPr>
          <w:rFonts w:ascii="Times New Roman" w:hAnsi="Times New Roman" w:cs="Times New Roman"/>
          <w:sz w:val="24"/>
          <w:szCs w:val="24"/>
        </w:rPr>
        <w:t xml:space="preserve">№ </w:t>
      </w:r>
      <w:r w:rsidR="004C5828">
        <w:rPr>
          <w:rFonts w:ascii="Times New Roman" w:hAnsi="Times New Roman" w:cs="Times New Roman"/>
          <w:sz w:val="24"/>
          <w:szCs w:val="24"/>
        </w:rPr>
        <w:t>29</w:t>
      </w:r>
    </w:p>
    <w:p w:rsidR="00BA0D12" w:rsidRPr="00643968" w:rsidRDefault="00BA0D12" w:rsidP="00BA0D12">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Pr>
          <w:rFonts w:ascii="Times New Roman" w:hAnsi="Times New Roman" w:cs="Times New Roman"/>
          <w:sz w:val="24"/>
          <w:szCs w:val="24"/>
        </w:rPr>
        <w:t xml:space="preserve">3 </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BA0D12" w:rsidRDefault="00BA0D12" w:rsidP="00BA0D12">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764801" w:rsidRDefault="00764801" w:rsidP="00764801">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Pr>
          <w:rFonts w:ascii="Times New Roman" w:hAnsi="Times New Roman" w:cs="Times New Roman"/>
          <w:b/>
          <w:sz w:val="24"/>
          <w:szCs w:val="24"/>
          <w:u w:val="single"/>
        </w:rPr>
        <w:t>По петнадесета точка</w:t>
      </w:r>
    </w:p>
    <w:p w:rsidR="00764801" w:rsidRPr="00616DE9" w:rsidRDefault="00764801" w:rsidP="00764801">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616DE9">
        <w:rPr>
          <w:rFonts w:ascii="Times New Roman" w:hAnsi="Times New Roman" w:cs="Times New Roman"/>
          <w:sz w:val="24"/>
          <w:szCs w:val="24"/>
        </w:rPr>
        <w:t xml:space="preserve">Докладна записка № </w:t>
      </w:r>
      <w:r w:rsidRPr="00616DE9">
        <w:rPr>
          <w:rFonts w:ascii="Times New Roman" w:hAnsi="Times New Roman" w:cs="Times New Roman"/>
          <w:sz w:val="24"/>
          <w:szCs w:val="24"/>
          <w:lang w:val="en-US"/>
        </w:rPr>
        <w:t>2</w:t>
      </w:r>
      <w:r w:rsidRPr="00616DE9">
        <w:rPr>
          <w:rFonts w:ascii="Times New Roman" w:hAnsi="Times New Roman" w:cs="Times New Roman"/>
          <w:sz w:val="24"/>
          <w:szCs w:val="24"/>
        </w:rPr>
        <w:t xml:space="preserve">8/16.12.2019 г. от д-р Георги Гаврилов – Кмет на Община Лом, относно: Поемане на краткосрочен дълг на Община Лом по реда на закона за общинския дълг, за получаване на краткосрочен кредит от „Фонд за органите на местното самоуправление в България – ФЛАГ“ ЕАД, с цел финансиране на проект: </w:t>
      </w:r>
      <w:r w:rsidRPr="00616DE9">
        <w:rPr>
          <w:rFonts w:ascii="Times New Roman" w:hAnsi="Times New Roman" w:cs="Times New Roman"/>
          <w:sz w:val="24"/>
          <w:szCs w:val="24"/>
          <w:lang w:val="en-US"/>
        </w:rPr>
        <w:t xml:space="preserve">BG16M1OP002-4.003-0013 </w:t>
      </w:r>
      <w:r w:rsidRPr="00616DE9">
        <w:rPr>
          <w:rFonts w:ascii="Times New Roman" w:hAnsi="Times New Roman" w:cs="Times New Roman"/>
          <w:sz w:val="24"/>
          <w:szCs w:val="24"/>
        </w:rPr>
        <w:t xml:space="preserve">„Укрепване на свлачища в кв. Боруна, град Лом“, финансиран по Оперативна програма „Околна Среда“ 2014-2020 с Административен договор за предоставяне на безвъзмездна финансова помощ № от ИСУН </w:t>
      </w:r>
      <w:r w:rsidRPr="00616DE9">
        <w:rPr>
          <w:rFonts w:ascii="Times New Roman" w:hAnsi="Times New Roman" w:cs="Times New Roman"/>
          <w:sz w:val="24"/>
          <w:szCs w:val="24"/>
          <w:lang w:val="en-US"/>
        </w:rPr>
        <w:t>BG16M1OP002-4.003-0013</w:t>
      </w:r>
      <w:r w:rsidRPr="00616DE9">
        <w:rPr>
          <w:rFonts w:ascii="Times New Roman" w:hAnsi="Times New Roman" w:cs="Times New Roman"/>
          <w:sz w:val="24"/>
          <w:szCs w:val="24"/>
        </w:rPr>
        <w:t>-C01/Д-34-15 от дата 26.03.2019 г.</w:t>
      </w:r>
    </w:p>
    <w:p w:rsidR="00764801" w:rsidRPr="00440213" w:rsidRDefault="00764801" w:rsidP="00764801">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764801" w:rsidRPr="003770BF" w:rsidRDefault="00764801" w:rsidP="00764801">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21</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и 3 гласа „Против“ </w:t>
      </w:r>
      <w:r w:rsidRPr="00440213">
        <w:rPr>
          <w:rFonts w:ascii="Times New Roman" w:hAnsi="Times New Roman" w:cs="Times New Roman"/>
          <w:sz w:val="24"/>
          <w:szCs w:val="24"/>
          <w:lang w:val="ru-RU"/>
        </w:rPr>
        <w:t>Общинският съвет на Община Лом взе следното:</w:t>
      </w:r>
    </w:p>
    <w:p w:rsidR="00764801" w:rsidRDefault="00764801" w:rsidP="00764801">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764801" w:rsidRDefault="00764801" w:rsidP="00764801">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29</w:t>
      </w:r>
    </w:p>
    <w:p w:rsidR="00764801" w:rsidRPr="0037153C" w:rsidRDefault="00764801" w:rsidP="00764801">
      <w:pPr>
        <w:numPr>
          <w:ilvl w:val="0"/>
          <w:numId w:val="1"/>
        </w:numPr>
        <w:spacing w:after="0" w:line="360" w:lineRule="auto"/>
        <w:jc w:val="both"/>
        <w:rPr>
          <w:rFonts w:ascii="Times New Roman" w:hAnsi="Times New Roman" w:cs="Times New Roman"/>
        </w:rPr>
      </w:pPr>
      <w:r w:rsidRPr="0037153C">
        <w:rPr>
          <w:rFonts w:ascii="Times New Roman" w:hAnsi="Times New Roman" w:cs="Times New Roman"/>
        </w:rPr>
        <w:t xml:space="preserve">Община Лом да сключи договор за кредит с </w:t>
      </w:r>
      <w:r w:rsidRPr="0037153C">
        <w:rPr>
          <w:rFonts w:ascii="Times New Roman" w:hAnsi="Times New Roman" w:cs="Times New Roman"/>
          <w:color w:val="000000"/>
        </w:rPr>
        <w:t>„Фонд за органите на местното самоуправление в България - ФЛАГ”</w:t>
      </w:r>
      <w:r w:rsidRPr="0037153C">
        <w:rPr>
          <w:rFonts w:ascii="Times New Roman" w:hAnsi="Times New Roman" w:cs="Times New Roman"/>
          <w:color w:val="000000"/>
          <w:lang w:val="ru-RU"/>
        </w:rPr>
        <w:t xml:space="preserve"> </w:t>
      </w:r>
      <w:r w:rsidRPr="0037153C">
        <w:rPr>
          <w:rFonts w:ascii="Times New Roman" w:hAnsi="Times New Roman" w:cs="Times New Roman"/>
          <w:color w:val="000000"/>
        </w:rPr>
        <w:t xml:space="preserve">ЕАД, по силата на който да поеме </w:t>
      </w:r>
      <w:r w:rsidRPr="0037153C">
        <w:rPr>
          <w:rFonts w:ascii="Times New Roman" w:hAnsi="Times New Roman" w:cs="Times New Roman"/>
        </w:rPr>
        <w:t>краткосрочен общински дълг с цел реализацията на проект: BG16M1OP002-4.003-0013 „Укрепване на свлачища в кв. Боруна, град Лом“, финансиран от Оперативна програма “Околна Среда” 2014-2020, приоритетна ос 4 „Превенция и управление на риска от наводнения и свлачища“, схема BG16M1OP002-4.003 „Превенция и противодействие на свлачищните процеси за ограничаване на риска от тях (вкл. по републиканска пътна мрежа)“,  при следните основни параметри:</w:t>
      </w:r>
    </w:p>
    <w:p w:rsidR="00764801" w:rsidRPr="0037153C" w:rsidRDefault="00764801" w:rsidP="00764801">
      <w:pPr>
        <w:numPr>
          <w:ilvl w:val="0"/>
          <w:numId w:val="2"/>
        </w:numPr>
        <w:spacing w:before="120" w:after="120" w:line="360" w:lineRule="auto"/>
        <w:jc w:val="both"/>
        <w:rPr>
          <w:rFonts w:ascii="Times New Roman" w:hAnsi="Times New Roman" w:cs="Times New Roman"/>
        </w:rPr>
      </w:pPr>
      <w:r w:rsidRPr="0037153C">
        <w:rPr>
          <w:rFonts w:ascii="Times New Roman" w:hAnsi="Times New Roman" w:cs="Times New Roman"/>
          <w:b/>
        </w:rPr>
        <w:t>Максимален размер на дълга</w:t>
      </w:r>
      <w:r w:rsidRPr="0037153C">
        <w:rPr>
          <w:rFonts w:ascii="Times New Roman" w:hAnsi="Times New Roman" w:cs="Times New Roman"/>
        </w:rPr>
        <w:t xml:space="preserve"> –  </w:t>
      </w:r>
      <w:r w:rsidRPr="0037153C">
        <w:rPr>
          <w:rFonts w:ascii="Times New Roman" w:hAnsi="Times New Roman" w:cs="Times New Roman"/>
          <w:b/>
          <w:lang w:val="ru-RU"/>
        </w:rPr>
        <w:t>2</w:t>
      </w:r>
      <w:r w:rsidRPr="0037153C">
        <w:rPr>
          <w:rFonts w:ascii="Times New Roman" w:hAnsi="Times New Roman" w:cs="Times New Roman"/>
          <w:b/>
          <w:lang w:val="en-US"/>
        </w:rPr>
        <w:t> </w:t>
      </w:r>
      <w:r w:rsidRPr="0037153C">
        <w:rPr>
          <w:rFonts w:ascii="Times New Roman" w:hAnsi="Times New Roman" w:cs="Times New Roman"/>
          <w:b/>
          <w:lang w:val="ru-RU"/>
        </w:rPr>
        <w:t>795 381,00 (два милиона седемстотин деветдесет и пет хиляди триста осемдесет и един лева)</w:t>
      </w:r>
    </w:p>
    <w:p w:rsidR="00764801" w:rsidRPr="0037153C" w:rsidRDefault="00764801" w:rsidP="00764801">
      <w:pPr>
        <w:numPr>
          <w:ilvl w:val="0"/>
          <w:numId w:val="2"/>
        </w:numPr>
        <w:spacing w:before="120" w:after="120" w:line="360" w:lineRule="auto"/>
        <w:jc w:val="both"/>
        <w:rPr>
          <w:rFonts w:ascii="Times New Roman" w:hAnsi="Times New Roman" w:cs="Times New Roman"/>
        </w:rPr>
      </w:pPr>
      <w:r w:rsidRPr="0037153C">
        <w:rPr>
          <w:rFonts w:ascii="Times New Roman" w:hAnsi="Times New Roman" w:cs="Times New Roman"/>
          <w:b/>
        </w:rPr>
        <w:t>Валута на дълга</w:t>
      </w:r>
      <w:r w:rsidRPr="0037153C">
        <w:rPr>
          <w:rFonts w:ascii="Times New Roman" w:hAnsi="Times New Roman" w:cs="Times New Roman"/>
        </w:rPr>
        <w:t xml:space="preserve"> – лева </w:t>
      </w:r>
    </w:p>
    <w:p w:rsidR="00764801" w:rsidRPr="0037153C" w:rsidRDefault="00764801" w:rsidP="00764801">
      <w:pPr>
        <w:numPr>
          <w:ilvl w:val="0"/>
          <w:numId w:val="2"/>
        </w:numPr>
        <w:spacing w:before="120" w:after="120" w:line="360" w:lineRule="auto"/>
        <w:jc w:val="both"/>
        <w:rPr>
          <w:rFonts w:ascii="Times New Roman" w:hAnsi="Times New Roman" w:cs="Times New Roman"/>
        </w:rPr>
      </w:pPr>
      <w:r w:rsidRPr="0037153C">
        <w:rPr>
          <w:rFonts w:ascii="Times New Roman" w:hAnsi="Times New Roman" w:cs="Times New Roman"/>
          <w:b/>
        </w:rPr>
        <w:t>Вид на дълга</w:t>
      </w:r>
      <w:r w:rsidRPr="0037153C">
        <w:rPr>
          <w:rFonts w:ascii="Times New Roman" w:hAnsi="Times New Roman" w:cs="Times New Roman"/>
        </w:rPr>
        <w:t xml:space="preserve"> – краткосрочен дълг, поет с договор за общински заем; </w:t>
      </w:r>
    </w:p>
    <w:p w:rsidR="00764801" w:rsidRPr="0037153C" w:rsidRDefault="00764801" w:rsidP="00764801">
      <w:pPr>
        <w:numPr>
          <w:ilvl w:val="0"/>
          <w:numId w:val="2"/>
        </w:numPr>
        <w:spacing w:before="120" w:after="120" w:line="360" w:lineRule="auto"/>
        <w:jc w:val="both"/>
        <w:rPr>
          <w:rStyle w:val="alcapt1"/>
          <w:rFonts w:ascii="Times New Roman" w:hAnsi="Times New Roman" w:cs="Times New Roman"/>
          <w:i w:val="0"/>
          <w:iCs w:val="0"/>
        </w:rPr>
      </w:pPr>
      <w:r w:rsidRPr="0037153C">
        <w:rPr>
          <w:rStyle w:val="alcapt1"/>
          <w:rFonts w:ascii="Times New Roman" w:hAnsi="Times New Roman" w:cs="Times New Roman"/>
          <w:b/>
          <w:i w:val="0"/>
          <w:color w:val="000000"/>
        </w:rPr>
        <w:t>Условия за погасяване</w:t>
      </w:r>
      <w:r w:rsidRPr="0037153C">
        <w:rPr>
          <w:rStyle w:val="alcapt1"/>
          <w:rFonts w:ascii="Times New Roman" w:hAnsi="Times New Roman" w:cs="Times New Roman"/>
          <w:i w:val="0"/>
          <w:color w:val="000000"/>
        </w:rPr>
        <w:t>:</w:t>
      </w:r>
      <w:r w:rsidRPr="0037153C">
        <w:rPr>
          <w:rStyle w:val="alcapt1"/>
          <w:rFonts w:ascii="Times New Roman" w:hAnsi="Times New Roman" w:cs="Times New Roman"/>
          <w:color w:val="000000"/>
        </w:rPr>
        <w:t xml:space="preserve"> </w:t>
      </w:r>
    </w:p>
    <w:p w:rsidR="00764801" w:rsidRPr="0037153C" w:rsidRDefault="00764801" w:rsidP="00764801">
      <w:pPr>
        <w:numPr>
          <w:ilvl w:val="0"/>
          <w:numId w:val="3"/>
        </w:numPr>
        <w:spacing w:before="120" w:after="120" w:line="360" w:lineRule="auto"/>
        <w:ind w:left="1418" w:hanging="284"/>
        <w:jc w:val="both"/>
        <w:rPr>
          <w:rFonts w:ascii="Times New Roman" w:hAnsi="Times New Roman" w:cs="Times New Roman"/>
        </w:rPr>
      </w:pPr>
      <w:r w:rsidRPr="0037153C">
        <w:rPr>
          <w:rFonts w:ascii="Times New Roman" w:hAnsi="Times New Roman" w:cs="Times New Roman"/>
        </w:rPr>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764801" w:rsidRPr="0037153C" w:rsidRDefault="00764801" w:rsidP="00764801">
      <w:pPr>
        <w:numPr>
          <w:ilvl w:val="0"/>
          <w:numId w:val="3"/>
        </w:numPr>
        <w:spacing w:before="120" w:after="120" w:line="360" w:lineRule="auto"/>
        <w:jc w:val="both"/>
        <w:rPr>
          <w:rStyle w:val="alcapt1"/>
          <w:rFonts w:ascii="Times New Roman" w:hAnsi="Times New Roman" w:cs="Times New Roman"/>
          <w:i w:val="0"/>
          <w:iCs w:val="0"/>
        </w:rPr>
      </w:pPr>
      <w:r w:rsidRPr="0037153C">
        <w:rPr>
          <w:rFonts w:ascii="Times New Roman" w:hAnsi="Times New Roman" w:cs="Times New Roman"/>
        </w:rPr>
        <w:t>Източници за погасяване на главницата – чрез плащанията от  Управляващия орган съгласно Договор за безвъзмездна финансова помощ № BG16M1OP002-4.003-0013-C01/Д-34-15 от дата 26.03.2019 г., от възстановено ДДС по проекта</w:t>
      </w:r>
      <w:r w:rsidRPr="0037153C">
        <w:rPr>
          <w:rFonts w:ascii="Times New Roman" w:hAnsi="Times New Roman" w:cs="Times New Roman"/>
          <w:lang w:val="ru-RU"/>
        </w:rPr>
        <w:t xml:space="preserve"> </w:t>
      </w:r>
      <w:r w:rsidRPr="0037153C">
        <w:rPr>
          <w:rFonts w:ascii="Times New Roman" w:hAnsi="Times New Roman" w:cs="Times New Roman"/>
        </w:rPr>
        <w:t xml:space="preserve"> и/или от собствени бюджетни средства.</w:t>
      </w:r>
    </w:p>
    <w:p w:rsidR="00764801" w:rsidRPr="0037153C" w:rsidRDefault="00764801" w:rsidP="00764801">
      <w:pPr>
        <w:pStyle w:val="2"/>
        <w:numPr>
          <w:ilvl w:val="0"/>
          <w:numId w:val="2"/>
        </w:numPr>
        <w:spacing w:before="120" w:after="120" w:line="360" w:lineRule="auto"/>
        <w:jc w:val="both"/>
        <w:rPr>
          <w:sz w:val="22"/>
          <w:szCs w:val="22"/>
        </w:rPr>
      </w:pPr>
      <w:r w:rsidRPr="0037153C">
        <w:rPr>
          <w:b/>
          <w:sz w:val="22"/>
          <w:szCs w:val="22"/>
        </w:rPr>
        <w:t>Максимален лихвен процент</w:t>
      </w:r>
      <w:r w:rsidRPr="0037153C">
        <w:rPr>
          <w:b/>
          <w:sz w:val="22"/>
          <w:szCs w:val="22"/>
          <w:lang w:val="ru-RU"/>
        </w:rPr>
        <w:t xml:space="preserve"> </w:t>
      </w:r>
      <w:r w:rsidRPr="0037153C">
        <w:rPr>
          <w:sz w:val="22"/>
          <w:szCs w:val="22"/>
        </w:rPr>
        <w:t>–</w:t>
      </w:r>
      <w:r w:rsidRPr="0037153C">
        <w:rPr>
          <w:sz w:val="22"/>
          <w:szCs w:val="22"/>
          <w:lang w:val="ru-RU"/>
        </w:rPr>
        <w:t xml:space="preserve"> </w:t>
      </w:r>
      <w:r w:rsidRPr="0037153C">
        <w:rPr>
          <w:sz w:val="22"/>
          <w:szCs w:val="22"/>
        </w:rPr>
        <w:t xml:space="preserve">шестмесечен EURIBOR плюс максимална надбавка от </w:t>
      </w:r>
      <w:r w:rsidRPr="0037153C">
        <w:rPr>
          <w:sz w:val="22"/>
          <w:szCs w:val="22"/>
          <w:lang w:val="ru-RU"/>
        </w:rPr>
        <w:t xml:space="preserve">4.083 </w:t>
      </w:r>
      <w:r w:rsidRPr="0037153C">
        <w:rPr>
          <w:sz w:val="22"/>
          <w:szCs w:val="22"/>
        </w:rPr>
        <w:t>%</w:t>
      </w:r>
    </w:p>
    <w:p w:rsidR="00764801" w:rsidRPr="0037153C" w:rsidRDefault="00764801" w:rsidP="00764801">
      <w:pPr>
        <w:pStyle w:val="2"/>
        <w:numPr>
          <w:ilvl w:val="0"/>
          <w:numId w:val="2"/>
        </w:numPr>
        <w:spacing w:before="120" w:after="120" w:line="360" w:lineRule="auto"/>
        <w:jc w:val="both"/>
        <w:rPr>
          <w:sz w:val="22"/>
          <w:szCs w:val="22"/>
        </w:rPr>
      </w:pPr>
      <w:r w:rsidRPr="0037153C">
        <w:rPr>
          <w:b/>
          <w:sz w:val="22"/>
          <w:szCs w:val="22"/>
        </w:rPr>
        <w:lastRenderedPageBreak/>
        <w:t xml:space="preserve">Други такси, наказателни лихви, неустойки и разноски </w:t>
      </w:r>
      <w:r w:rsidRPr="0037153C">
        <w:rPr>
          <w:sz w:val="22"/>
          <w:szCs w:val="22"/>
        </w:rPr>
        <w:t>– съгласно ценовата политика на Фонд ФЛАГ и Управляващата банка</w:t>
      </w:r>
    </w:p>
    <w:p w:rsidR="00764801" w:rsidRPr="0037153C" w:rsidRDefault="00764801" w:rsidP="00764801">
      <w:pPr>
        <w:numPr>
          <w:ilvl w:val="0"/>
          <w:numId w:val="2"/>
        </w:numPr>
        <w:spacing w:before="120" w:after="120" w:line="360" w:lineRule="auto"/>
        <w:jc w:val="both"/>
        <w:rPr>
          <w:rFonts w:ascii="Times New Roman" w:hAnsi="Times New Roman" w:cs="Times New Roman"/>
        </w:rPr>
      </w:pPr>
      <w:r w:rsidRPr="0037153C">
        <w:rPr>
          <w:rFonts w:ascii="Times New Roman" w:hAnsi="Times New Roman" w:cs="Times New Roman"/>
          <w:b/>
        </w:rPr>
        <w:t>Начин на обезпечение на кредита</w:t>
      </w:r>
      <w:r w:rsidRPr="0037153C">
        <w:rPr>
          <w:rFonts w:ascii="Times New Roman" w:hAnsi="Times New Roman" w:cs="Times New Roman"/>
        </w:rPr>
        <w:t>:</w:t>
      </w:r>
    </w:p>
    <w:p w:rsidR="00764801" w:rsidRPr="0037153C" w:rsidRDefault="00764801" w:rsidP="00764801">
      <w:pPr>
        <w:numPr>
          <w:ilvl w:val="0"/>
          <w:numId w:val="3"/>
        </w:numPr>
        <w:spacing w:before="120" w:after="120" w:line="360" w:lineRule="auto"/>
        <w:jc w:val="both"/>
        <w:rPr>
          <w:rFonts w:ascii="Times New Roman" w:hAnsi="Times New Roman" w:cs="Times New Roman"/>
        </w:rPr>
      </w:pPr>
      <w:r w:rsidRPr="0037153C">
        <w:rPr>
          <w:rFonts w:ascii="Times New Roman" w:hAnsi="Times New Roman" w:cs="Times New Roman"/>
        </w:rPr>
        <w:t>Учредяване на залог върху вземанията на Община Лом, с изключение на авансовото плащане, по Договор за безвъзмездна помощ № BG16M1OP002-4.003-0013-C01/Д-34-15 от дата 26.03.2019 г., сключен с Управляващия орган на Оперативна програма Околна среда, постъпващи по банкова сметка, вземанията за наличностите по която, настоящи и бъдещи, също са обект на особен залог;</w:t>
      </w:r>
    </w:p>
    <w:p w:rsidR="00764801" w:rsidRPr="0037153C" w:rsidRDefault="00764801" w:rsidP="00764801">
      <w:pPr>
        <w:numPr>
          <w:ilvl w:val="0"/>
          <w:numId w:val="3"/>
        </w:numPr>
        <w:spacing w:after="0" w:line="360" w:lineRule="auto"/>
        <w:rPr>
          <w:rFonts w:ascii="Times New Roman" w:hAnsi="Times New Roman" w:cs="Times New Roman"/>
        </w:rPr>
      </w:pPr>
      <w:r w:rsidRPr="0037153C">
        <w:rPr>
          <w:rFonts w:ascii="Times New Roman" w:hAnsi="Times New Roman" w:cs="Times New Roman"/>
        </w:rPr>
        <w:t>Учредяване на залог върху постъпленията по сметката на Община Лом, по която постъпват средствата по проект „Укрепване на свлачища в кв. Боруна, град Лом“ по Договор за безвъзмездна помощ № BG16M1OP002-4.003-0013-C01/Д-34-15 от дата 26.03.2019 г.;</w:t>
      </w:r>
    </w:p>
    <w:p w:rsidR="00764801" w:rsidRPr="0037153C" w:rsidRDefault="00764801" w:rsidP="00764801">
      <w:pPr>
        <w:numPr>
          <w:ilvl w:val="0"/>
          <w:numId w:val="3"/>
        </w:numPr>
        <w:spacing w:before="120" w:after="120" w:line="360" w:lineRule="auto"/>
        <w:jc w:val="both"/>
        <w:rPr>
          <w:rFonts w:ascii="Times New Roman" w:hAnsi="Times New Roman" w:cs="Times New Roman"/>
        </w:rPr>
      </w:pPr>
      <w:r w:rsidRPr="0037153C">
        <w:rPr>
          <w:rFonts w:ascii="Times New Roman" w:hAnsi="Times New Roman" w:cs="Times New Roman"/>
        </w:rPr>
        <w:t>Учредяване на залог върху настоящи и бъдещи парични вземания, представляващи настоящи и бъдещи приходи на община Лом, по чл. 45, ал. 1, т. 1, букви от „а“ до „ж“ от Закон за публичните финанси и бюджетните взаимоотношения на община Лом по чл. 52, ал. 1, т. 1, букви „а“ и „б“ от Закона за публичните финанси, включително и тези,</w:t>
      </w:r>
      <w:r w:rsidRPr="0037153C">
        <w:rPr>
          <w:rFonts w:ascii="Times New Roman" w:hAnsi="Times New Roman" w:cs="Times New Roman"/>
          <w:b/>
          <w:bCs/>
        </w:rPr>
        <w:t xml:space="preserve"> </w:t>
      </w:r>
      <w:r w:rsidRPr="0037153C">
        <w:rPr>
          <w:rFonts w:ascii="Times New Roman" w:hAnsi="Times New Roman" w:cs="Times New Roman"/>
        </w:rPr>
        <w:t>постъпващи по банкова сметка, вземанията за наличностите по която, настоящи и бъдещи, също са обект на особен залог;</w:t>
      </w:r>
    </w:p>
    <w:p w:rsidR="00764801" w:rsidRPr="0037153C" w:rsidRDefault="00764801" w:rsidP="00764801">
      <w:pPr>
        <w:pStyle w:val="2"/>
        <w:numPr>
          <w:ilvl w:val="0"/>
          <w:numId w:val="1"/>
        </w:numPr>
        <w:spacing w:before="120" w:after="100" w:afterAutospacing="1" w:line="360" w:lineRule="auto"/>
        <w:jc w:val="both"/>
        <w:rPr>
          <w:sz w:val="22"/>
          <w:szCs w:val="22"/>
        </w:rPr>
      </w:pPr>
      <w:r w:rsidRPr="0037153C">
        <w:rPr>
          <w:sz w:val="22"/>
          <w:szCs w:val="22"/>
        </w:rPr>
        <w:t>Възлага и делегира права на Кмета на Община Лом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37153C">
        <w:rPr>
          <w:sz w:val="22"/>
          <w:szCs w:val="22"/>
          <w:lang w:val="ru-RU"/>
        </w:rPr>
        <w:t xml:space="preserve"> </w:t>
      </w:r>
      <w:r w:rsidRPr="0037153C">
        <w:rPr>
          <w:sz w:val="22"/>
          <w:szCs w:val="22"/>
        </w:rPr>
        <w:t xml:space="preserve">1. </w:t>
      </w:r>
    </w:p>
    <w:p w:rsidR="00003721" w:rsidRDefault="00003721"/>
    <w:p w:rsidR="004D3ADC" w:rsidRPr="002C66F9" w:rsidRDefault="004D3ADC" w:rsidP="004D3ADC">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4D3ADC" w:rsidRDefault="004D3ADC" w:rsidP="004D3AD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4D3ADC" w:rsidRDefault="004D3ADC" w:rsidP="004D3ADC">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4D3ADC" w:rsidRDefault="004D3ADC"/>
    <w:p w:rsidR="00001BAD" w:rsidRDefault="00001BAD"/>
    <w:p w:rsidR="00001BAD" w:rsidRDefault="00001BAD"/>
    <w:p w:rsidR="00001BAD" w:rsidRDefault="00001BAD"/>
    <w:p w:rsidR="00001BAD" w:rsidRDefault="00001BAD"/>
    <w:p w:rsidR="00001BAD" w:rsidRDefault="00001BAD"/>
    <w:p w:rsidR="00001BAD" w:rsidRDefault="00001BAD"/>
    <w:p w:rsidR="00001BAD" w:rsidRDefault="00001BAD"/>
    <w:p w:rsidR="00001BAD" w:rsidRDefault="00001BAD"/>
    <w:p w:rsidR="00001BAD" w:rsidRPr="00044A3A"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842">
        <w:rPr>
          <w:rFonts w:ascii="Times New Roman" w:hAnsi="Times New Roman" w:cs="Times New Roman"/>
          <w:sz w:val="24"/>
          <w:szCs w:val="24"/>
        </w:rPr>
        <w:t xml:space="preserve">ПРЕПИС ОТ РЕШЕНИЕ </w:t>
      </w:r>
      <w:r w:rsidRPr="00643968">
        <w:rPr>
          <w:rFonts w:ascii="Times New Roman" w:hAnsi="Times New Roman" w:cs="Times New Roman"/>
          <w:sz w:val="24"/>
          <w:szCs w:val="24"/>
        </w:rPr>
        <w:t xml:space="preserve">№ </w:t>
      </w:r>
      <w:r>
        <w:rPr>
          <w:rFonts w:ascii="Times New Roman" w:hAnsi="Times New Roman" w:cs="Times New Roman"/>
          <w:sz w:val="24"/>
          <w:szCs w:val="24"/>
        </w:rPr>
        <w:t>30</w:t>
      </w:r>
    </w:p>
    <w:p w:rsidR="00001BAD" w:rsidRPr="00643968"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ОТ ПРОТОКОЛ № </w:t>
      </w:r>
      <w:r>
        <w:rPr>
          <w:rFonts w:ascii="Times New Roman" w:hAnsi="Times New Roman" w:cs="Times New Roman"/>
          <w:sz w:val="24"/>
          <w:szCs w:val="24"/>
        </w:rPr>
        <w:t>3</w:t>
      </w:r>
      <w:r w:rsidRPr="00643968">
        <w:rPr>
          <w:rFonts w:ascii="Times New Roman" w:hAnsi="Times New Roman" w:cs="Times New Roman"/>
          <w:sz w:val="24"/>
          <w:szCs w:val="24"/>
        </w:rPr>
        <w:t>/</w:t>
      </w:r>
      <w:r>
        <w:rPr>
          <w:rFonts w:ascii="Times New Roman" w:hAnsi="Times New Roman" w:cs="Times New Roman"/>
          <w:sz w:val="24"/>
          <w:szCs w:val="24"/>
        </w:rPr>
        <w:t>20.12</w:t>
      </w:r>
      <w:r w:rsidRPr="00643968">
        <w:rPr>
          <w:rFonts w:ascii="Times New Roman" w:hAnsi="Times New Roman" w:cs="Times New Roman"/>
          <w:sz w:val="24"/>
          <w:szCs w:val="24"/>
        </w:rPr>
        <w:t>.2019 Г.</w:t>
      </w:r>
    </w:p>
    <w:p w:rsidR="00001BAD"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643968">
        <w:rPr>
          <w:rFonts w:ascii="Times New Roman" w:hAnsi="Times New Roman" w:cs="Times New Roman"/>
          <w:sz w:val="24"/>
          <w:szCs w:val="24"/>
        </w:rPr>
        <w:t xml:space="preserve">                                                                                       НА ОбС-ЛОМ</w:t>
      </w:r>
    </w:p>
    <w:p w:rsidR="00001BAD" w:rsidRDefault="00001BAD" w:rsidP="00001BAD">
      <w:pPr>
        <w:shd w:val="clear" w:color="auto" w:fill="FFFFFF"/>
        <w:spacing w:before="100" w:beforeAutospacing="1" w:after="100" w:afterAutospacing="1" w:line="240" w:lineRule="auto"/>
        <w:ind w:right="36"/>
        <w:jc w:val="both"/>
        <w:rPr>
          <w:rFonts w:ascii="Times New Roman" w:hAnsi="Times New Roman" w:cs="Times New Roman"/>
          <w:b/>
          <w:sz w:val="24"/>
          <w:szCs w:val="24"/>
          <w:u w:val="single"/>
        </w:rPr>
      </w:pPr>
      <w:r>
        <w:rPr>
          <w:rFonts w:ascii="Times New Roman" w:hAnsi="Times New Roman" w:cs="Times New Roman"/>
          <w:b/>
          <w:sz w:val="24"/>
          <w:szCs w:val="24"/>
          <w:u w:val="single"/>
        </w:rPr>
        <w:t>По шестнадесета точка</w:t>
      </w:r>
    </w:p>
    <w:p w:rsidR="00001BAD" w:rsidRPr="00622F69" w:rsidRDefault="00001BAD" w:rsidP="00001BAD">
      <w:pPr>
        <w:shd w:val="clear" w:color="auto" w:fill="FFFFFF"/>
        <w:spacing w:before="100" w:beforeAutospacing="1" w:after="100" w:afterAutospacing="1" w:line="240" w:lineRule="auto"/>
        <w:ind w:right="36"/>
        <w:jc w:val="both"/>
        <w:rPr>
          <w:rFonts w:ascii="Times New Roman" w:hAnsi="Times New Roman" w:cs="Times New Roman"/>
          <w:sz w:val="24"/>
          <w:szCs w:val="24"/>
        </w:rPr>
      </w:pPr>
      <w:r w:rsidRPr="00622F69">
        <w:rPr>
          <w:rFonts w:ascii="Times New Roman" w:hAnsi="Times New Roman" w:cs="Times New Roman"/>
          <w:sz w:val="24"/>
          <w:szCs w:val="24"/>
        </w:rPr>
        <w:t xml:space="preserve">Докладна записка № </w:t>
      </w:r>
      <w:r w:rsidRPr="00622F69">
        <w:rPr>
          <w:rFonts w:ascii="Times New Roman" w:hAnsi="Times New Roman" w:cs="Times New Roman"/>
          <w:sz w:val="24"/>
          <w:szCs w:val="24"/>
          <w:lang w:val="en-US"/>
        </w:rPr>
        <w:t>2</w:t>
      </w:r>
      <w:r w:rsidRPr="00622F69">
        <w:rPr>
          <w:rFonts w:ascii="Times New Roman" w:hAnsi="Times New Roman" w:cs="Times New Roman"/>
          <w:sz w:val="24"/>
          <w:szCs w:val="24"/>
        </w:rPr>
        <w:t>9/19.12.2019 г. от д-р Георги Гаврилов – Кмет на Община Лом, относно: Промени в списъчния състав на обектите на КВ за 2019 г.</w:t>
      </w:r>
    </w:p>
    <w:p w:rsidR="00001BAD" w:rsidRPr="00440213" w:rsidRDefault="00001BAD" w:rsidP="00001BAD">
      <w:pPr>
        <w:spacing w:before="240" w:after="0" w:line="240" w:lineRule="auto"/>
        <w:jc w:val="both"/>
        <w:rPr>
          <w:rFonts w:ascii="Times New Roman" w:hAnsi="Times New Roman" w:cs="Times New Roman"/>
          <w:b/>
          <w:sz w:val="24"/>
          <w:szCs w:val="24"/>
          <w:u w:val="single"/>
        </w:rPr>
      </w:pPr>
      <w:r w:rsidRPr="00440213">
        <w:rPr>
          <w:rFonts w:ascii="Times New Roman" w:hAnsi="Times New Roman" w:cs="Times New Roman"/>
          <w:sz w:val="24"/>
          <w:szCs w:val="24"/>
          <w:lang w:val="ru-RU"/>
        </w:rPr>
        <w:t xml:space="preserve">Христина Христова подложи докладната на поименно гласуване. </w:t>
      </w:r>
    </w:p>
    <w:p w:rsidR="00001BAD" w:rsidRPr="003770BF" w:rsidRDefault="00001BAD" w:rsidP="00001BAD">
      <w:pPr>
        <w:spacing w:line="240" w:lineRule="auto"/>
        <w:jc w:val="both"/>
        <w:rPr>
          <w:rFonts w:ascii="Times New Roman" w:hAnsi="Times New Roman" w:cs="Times New Roman"/>
          <w:sz w:val="24"/>
          <w:szCs w:val="24"/>
          <w:lang w:val="ru-RU"/>
        </w:rPr>
      </w:pPr>
      <w:r w:rsidRPr="00440213">
        <w:rPr>
          <w:rFonts w:ascii="Times New Roman" w:hAnsi="Times New Roman" w:cs="Times New Roman"/>
          <w:sz w:val="24"/>
          <w:szCs w:val="24"/>
          <w:lang w:val="ru-RU"/>
        </w:rPr>
        <w:t>След про</w:t>
      </w:r>
      <w:r>
        <w:rPr>
          <w:rFonts w:ascii="Times New Roman" w:hAnsi="Times New Roman" w:cs="Times New Roman"/>
          <w:sz w:val="24"/>
          <w:szCs w:val="24"/>
          <w:lang w:val="ru-RU"/>
        </w:rPr>
        <w:t>веденото поименно гласуване с 24</w:t>
      </w:r>
      <w:r w:rsidRPr="00440213">
        <w:rPr>
          <w:rFonts w:ascii="Times New Roman" w:hAnsi="Times New Roman" w:cs="Times New Roman"/>
          <w:sz w:val="24"/>
          <w:szCs w:val="24"/>
          <w:lang w:val="ru-RU"/>
        </w:rPr>
        <w:t xml:space="preserve"> гласа „За“</w:t>
      </w:r>
      <w:r>
        <w:rPr>
          <w:rFonts w:ascii="Times New Roman" w:hAnsi="Times New Roman" w:cs="Times New Roman"/>
          <w:sz w:val="24"/>
          <w:szCs w:val="24"/>
          <w:lang w:val="ru-RU"/>
        </w:rPr>
        <w:t xml:space="preserve"> </w:t>
      </w:r>
      <w:r w:rsidRPr="00440213">
        <w:rPr>
          <w:rFonts w:ascii="Times New Roman" w:hAnsi="Times New Roman" w:cs="Times New Roman"/>
          <w:sz w:val="24"/>
          <w:szCs w:val="24"/>
          <w:lang w:val="ru-RU"/>
        </w:rPr>
        <w:t>Общинският съвет на Община Лом взе следното:</w:t>
      </w:r>
    </w:p>
    <w:p w:rsidR="00001BAD" w:rsidRDefault="00001BAD" w:rsidP="00001BAD">
      <w:pPr>
        <w:pStyle w:val="a3"/>
        <w:spacing w:line="240" w:lineRule="auto"/>
        <w:jc w:val="center"/>
        <w:rPr>
          <w:rFonts w:ascii="Times New Roman" w:hAnsi="Times New Roman" w:cs="Times New Roman"/>
          <w:b/>
          <w:sz w:val="24"/>
          <w:szCs w:val="24"/>
        </w:rPr>
      </w:pPr>
      <w:r w:rsidRPr="00440213">
        <w:rPr>
          <w:rFonts w:ascii="Times New Roman" w:hAnsi="Times New Roman" w:cs="Times New Roman"/>
          <w:b/>
          <w:sz w:val="24"/>
          <w:szCs w:val="24"/>
        </w:rPr>
        <w:t>РЕШЕНИЕ</w:t>
      </w:r>
    </w:p>
    <w:p w:rsidR="00001BAD" w:rsidRDefault="00001BAD" w:rsidP="00001BAD">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 30</w:t>
      </w:r>
    </w:p>
    <w:tbl>
      <w:tblPr>
        <w:tblW w:w="9795" w:type="dxa"/>
        <w:tblInd w:w="55" w:type="dxa"/>
        <w:tblLayout w:type="fixed"/>
        <w:tblCellMar>
          <w:left w:w="70" w:type="dxa"/>
          <w:right w:w="70" w:type="dxa"/>
        </w:tblCellMar>
        <w:tblLook w:val="04A0"/>
      </w:tblPr>
      <w:tblGrid>
        <w:gridCol w:w="1007"/>
        <w:gridCol w:w="566"/>
        <w:gridCol w:w="1059"/>
        <w:gridCol w:w="642"/>
        <w:gridCol w:w="708"/>
        <w:gridCol w:w="426"/>
        <w:gridCol w:w="283"/>
        <w:gridCol w:w="426"/>
        <w:gridCol w:w="566"/>
        <w:gridCol w:w="142"/>
        <w:gridCol w:w="851"/>
        <w:gridCol w:w="851"/>
        <w:gridCol w:w="142"/>
        <w:gridCol w:w="708"/>
        <w:gridCol w:w="284"/>
        <w:gridCol w:w="1134"/>
      </w:tblGrid>
      <w:tr w:rsidR="00001BAD" w:rsidTr="0000125B">
        <w:trPr>
          <w:trHeight w:val="1092"/>
        </w:trPr>
        <w:tc>
          <w:tcPr>
            <w:tcW w:w="9797" w:type="dxa"/>
            <w:gridSpan w:val="16"/>
            <w:vAlign w:val="bottom"/>
          </w:tcPr>
          <w:p w:rsidR="00001BAD" w:rsidRDefault="00001BAD" w:rsidP="0000125B">
            <w:pPr>
              <w:spacing w:after="0" w:line="240" w:lineRule="auto"/>
              <w:jc w:val="both"/>
              <w:rPr>
                <w:rFonts w:ascii="Times New Roman" w:eastAsia="Times New Roman" w:hAnsi="Times New Roman" w:cs="Times New Roman"/>
                <w:b/>
                <w:bCs/>
                <w:sz w:val="24"/>
                <w:szCs w:val="24"/>
                <w:lang w:eastAsia="bg-BG"/>
              </w:rPr>
            </w:pPr>
          </w:p>
          <w:p w:rsidR="00001BAD" w:rsidRDefault="00001BAD" w:rsidP="0000125B">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На   основание   чл. 21, ал. 1, т. 6  от  ЗМСМА, Общински съвет, гр. Лом приема промяната в поименния списък на проекта за капиталовите разходи на Община Лом за 2019 г. съгласно приложената по-долу таблица и актуализирано Приложение 2</w:t>
            </w:r>
          </w:p>
          <w:p w:rsidR="00001BAD" w:rsidRDefault="00001BAD" w:rsidP="0000125B">
            <w:pPr>
              <w:spacing w:after="0" w:line="240" w:lineRule="auto"/>
              <w:jc w:val="both"/>
              <w:rPr>
                <w:rFonts w:ascii="Times New Roman" w:eastAsia="Times New Roman" w:hAnsi="Times New Roman" w:cs="Times New Roman"/>
                <w:b/>
                <w:bCs/>
                <w:sz w:val="24"/>
                <w:szCs w:val="24"/>
                <w:lang w:eastAsia="bg-BG"/>
              </w:rPr>
            </w:pPr>
          </w:p>
        </w:tc>
      </w:tr>
      <w:tr w:rsidR="00001BAD" w:rsidTr="0000125B">
        <w:trPr>
          <w:trHeight w:val="300"/>
        </w:trPr>
        <w:tc>
          <w:tcPr>
            <w:tcW w:w="1008" w:type="dxa"/>
            <w:vAlign w:val="bottom"/>
            <w:hideMark/>
          </w:tcPr>
          <w:p w:rsidR="00001BAD" w:rsidRDefault="00001BAD" w:rsidP="0000125B">
            <w:pPr>
              <w:spacing w:after="0"/>
            </w:pPr>
          </w:p>
        </w:tc>
        <w:tc>
          <w:tcPr>
            <w:tcW w:w="567" w:type="dxa"/>
            <w:vAlign w:val="bottom"/>
            <w:hideMark/>
          </w:tcPr>
          <w:p w:rsidR="00001BAD" w:rsidRDefault="00001BAD" w:rsidP="0000125B">
            <w:pPr>
              <w:spacing w:after="0"/>
            </w:pPr>
          </w:p>
        </w:tc>
        <w:tc>
          <w:tcPr>
            <w:tcW w:w="1059" w:type="dxa"/>
            <w:vAlign w:val="bottom"/>
            <w:hideMark/>
          </w:tcPr>
          <w:p w:rsidR="00001BAD" w:rsidRDefault="00001BAD" w:rsidP="0000125B">
            <w:pPr>
              <w:spacing w:after="0"/>
            </w:pPr>
          </w:p>
        </w:tc>
        <w:tc>
          <w:tcPr>
            <w:tcW w:w="642" w:type="dxa"/>
            <w:vAlign w:val="bottom"/>
            <w:hideMark/>
          </w:tcPr>
          <w:p w:rsidR="00001BAD" w:rsidRDefault="00001BAD" w:rsidP="0000125B">
            <w:pPr>
              <w:spacing w:after="0"/>
            </w:pPr>
          </w:p>
        </w:tc>
        <w:tc>
          <w:tcPr>
            <w:tcW w:w="708" w:type="dxa"/>
            <w:vAlign w:val="bottom"/>
            <w:hideMark/>
          </w:tcPr>
          <w:p w:rsidR="00001BAD" w:rsidRDefault="00001BAD" w:rsidP="0000125B">
            <w:pPr>
              <w:spacing w:after="0"/>
            </w:pPr>
          </w:p>
        </w:tc>
        <w:tc>
          <w:tcPr>
            <w:tcW w:w="709" w:type="dxa"/>
            <w:gridSpan w:val="2"/>
            <w:vAlign w:val="bottom"/>
            <w:hideMark/>
          </w:tcPr>
          <w:p w:rsidR="00001BAD" w:rsidRDefault="00001BAD" w:rsidP="0000125B">
            <w:pPr>
              <w:spacing w:after="0"/>
            </w:pPr>
          </w:p>
        </w:tc>
        <w:tc>
          <w:tcPr>
            <w:tcW w:w="1134" w:type="dxa"/>
            <w:gridSpan w:val="3"/>
            <w:vAlign w:val="bottom"/>
            <w:hideMark/>
          </w:tcPr>
          <w:p w:rsidR="00001BAD" w:rsidRDefault="00001BAD" w:rsidP="0000125B">
            <w:pPr>
              <w:spacing w:after="0"/>
            </w:pPr>
          </w:p>
        </w:tc>
        <w:tc>
          <w:tcPr>
            <w:tcW w:w="851" w:type="dxa"/>
            <w:vAlign w:val="bottom"/>
            <w:hideMark/>
          </w:tcPr>
          <w:p w:rsidR="00001BAD" w:rsidRDefault="00001BAD" w:rsidP="0000125B">
            <w:pPr>
              <w:spacing w:after="0"/>
            </w:pPr>
          </w:p>
        </w:tc>
        <w:tc>
          <w:tcPr>
            <w:tcW w:w="851" w:type="dxa"/>
            <w:vAlign w:val="bottom"/>
            <w:hideMark/>
          </w:tcPr>
          <w:p w:rsidR="00001BAD" w:rsidRDefault="00001BAD" w:rsidP="0000125B">
            <w:pPr>
              <w:spacing w:after="0"/>
            </w:pPr>
          </w:p>
        </w:tc>
        <w:tc>
          <w:tcPr>
            <w:tcW w:w="1134" w:type="dxa"/>
            <w:gridSpan w:val="3"/>
            <w:vAlign w:val="bottom"/>
            <w:hideMark/>
          </w:tcPr>
          <w:p w:rsidR="00001BAD" w:rsidRDefault="00001BAD" w:rsidP="0000125B">
            <w:pPr>
              <w:spacing w:after="0"/>
            </w:pPr>
          </w:p>
        </w:tc>
        <w:tc>
          <w:tcPr>
            <w:tcW w:w="1134" w:type="dxa"/>
            <w:noWrap/>
            <w:vAlign w:val="bottom"/>
            <w:hideMark/>
          </w:tcPr>
          <w:p w:rsidR="00001BAD" w:rsidRDefault="00001BAD" w:rsidP="0000125B">
            <w:pPr>
              <w:spacing w:after="0"/>
            </w:pPr>
          </w:p>
        </w:tc>
      </w:tr>
      <w:tr w:rsidR="00001BAD" w:rsidTr="0000125B">
        <w:trPr>
          <w:trHeight w:val="444"/>
        </w:trPr>
        <w:tc>
          <w:tcPr>
            <w:tcW w:w="3984" w:type="dxa"/>
            <w:gridSpan w:val="5"/>
            <w:vMerge w:val="restart"/>
            <w:tcBorders>
              <w:top w:val="single" w:sz="8" w:space="0" w:color="auto"/>
              <w:left w:val="single" w:sz="8" w:space="0" w:color="auto"/>
              <w:bottom w:val="single" w:sz="8" w:space="0" w:color="000000"/>
              <w:right w:val="single" w:sz="4" w:space="0" w:color="000000"/>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ОБЕКТИ</w:t>
            </w:r>
          </w:p>
        </w:tc>
        <w:tc>
          <w:tcPr>
            <w:tcW w:w="709" w:type="dxa"/>
            <w:gridSpan w:val="2"/>
            <w:vMerge w:val="restart"/>
            <w:tcBorders>
              <w:top w:val="single" w:sz="8" w:space="0" w:color="auto"/>
              <w:left w:val="single" w:sz="4" w:space="0" w:color="auto"/>
              <w:bottom w:val="single" w:sz="8" w:space="0" w:color="000000"/>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функция</w:t>
            </w:r>
          </w:p>
        </w:tc>
        <w:tc>
          <w:tcPr>
            <w:tcW w:w="1985" w:type="dxa"/>
            <w:gridSpan w:val="4"/>
            <w:tcBorders>
              <w:top w:val="single" w:sz="8" w:space="0" w:color="auto"/>
              <w:left w:val="nil"/>
              <w:bottom w:val="single" w:sz="4" w:space="0" w:color="auto"/>
              <w:right w:val="single" w:sz="4" w:space="0" w:color="000000"/>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РБ</w:t>
            </w:r>
          </w:p>
        </w:tc>
        <w:tc>
          <w:tcPr>
            <w:tcW w:w="1985" w:type="dxa"/>
            <w:gridSpan w:val="4"/>
            <w:tcBorders>
              <w:top w:val="single" w:sz="8" w:space="0" w:color="auto"/>
              <w:left w:val="nil"/>
              <w:bottom w:val="single" w:sz="4" w:space="0" w:color="auto"/>
              <w:right w:val="single" w:sz="4" w:space="0" w:color="000000"/>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МБ</w:t>
            </w:r>
          </w:p>
        </w:tc>
        <w:tc>
          <w:tcPr>
            <w:tcW w:w="1134" w:type="dxa"/>
            <w:tcBorders>
              <w:top w:val="single" w:sz="8" w:space="0" w:color="auto"/>
              <w:left w:val="nil"/>
              <w:bottom w:val="single" w:sz="4" w:space="0" w:color="auto"/>
              <w:right w:val="single" w:sz="8" w:space="0" w:color="auto"/>
            </w:tcBorders>
            <w:vAlign w:val="bottom"/>
            <w:hideMark/>
          </w:tcPr>
          <w:p w:rsidR="00001BAD" w:rsidRDefault="00001BAD" w:rsidP="0000125B">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икономия +</w:t>
            </w:r>
          </w:p>
        </w:tc>
      </w:tr>
      <w:tr w:rsidR="00001BAD" w:rsidTr="0000125B">
        <w:trPr>
          <w:trHeight w:val="432"/>
        </w:trPr>
        <w:tc>
          <w:tcPr>
            <w:tcW w:w="13199" w:type="dxa"/>
            <w:gridSpan w:val="5"/>
            <w:vMerge/>
            <w:tcBorders>
              <w:top w:val="single" w:sz="8" w:space="0" w:color="auto"/>
              <w:left w:val="single" w:sz="8" w:space="0" w:color="auto"/>
              <w:bottom w:val="single" w:sz="8" w:space="0" w:color="000000"/>
              <w:right w:val="single" w:sz="4" w:space="0" w:color="000000"/>
            </w:tcBorders>
            <w:vAlign w:val="center"/>
            <w:hideMark/>
          </w:tcPr>
          <w:p w:rsidR="00001BAD" w:rsidRDefault="00001BAD" w:rsidP="0000125B">
            <w:pPr>
              <w:spacing w:after="0" w:line="240" w:lineRule="auto"/>
              <w:rPr>
                <w:rFonts w:ascii="Times New Roman" w:eastAsia="Times New Roman" w:hAnsi="Times New Roman" w:cs="Times New Roman"/>
                <w:b/>
                <w:bCs/>
                <w:sz w:val="24"/>
                <w:szCs w:val="24"/>
                <w:lang w:eastAsia="bg-BG"/>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001BAD" w:rsidRDefault="00001BAD" w:rsidP="0000125B">
            <w:pPr>
              <w:spacing w:after="0" w:line="240" w:lineRule="auto"/>
              <w:rPr>
                <w:rFonts w:ascii="Times New Roman" w:eastAsia="Times New Roman" w:hAnsi="Times New Roman" w:cs="Times New Roman"/>
                <w:b/>
                <w:bCs/>
                <w:sz w:val="24"/>
                <w:szCs w:val="24"/>
                <w:lang w:eastAsia="bg-BG"/>
              </w:rPr>
            </w:pPr>
          </w:p>
        </w:tc>
        <w:tc>
          <w:tcPr>
            <w:tcW w:w="992" w:type="dxa"/>
            <w:gridSpan w:val="2"/>
            <w:tcBorders>
              <w:top w:val="nil"/>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било</w:t>
            </w:r>
          </w:p>
        </w:tc>
        <w:tc>
          <w:tcPr>
            <w:tcW w:w="993" w:type="dxa"/>
            <w:gridSpan w:val="2"/>
            <w:tcBorders>
              <w:top w:val="nil"/>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става</w:t>
            </w:r>
          </w:p>
        </w:tc>
        <w:tc>
          <w:tcPr>
            <w:tcW w:w="993" w:type="dxa"/>
            <w:gridSpan w:val="2"/>
            <w:tcBorders>
              <w:top w:val="nil"/>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било</w:t>
            </w:r>
          </w:p>
        </w:tc>
        <w:tc>
          <w:tcPr>
            <w:tcW w:w="992" w:type="dxa"/>
            <w:gridSpan w:val="2"/>
            <w:tcBorders>
              <w:top w:val="nil"/>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става</w:t>
            </w:r>
          </w:p>
        </w:tc>
        <w:tc>
          <w:tcPr>
            <w:tcW w:w="1134" w:type="dxa"/>
            <w:tcBorders>
              <w:top w:val="nil"/>
              <w:left w:val="nil"/>
              <w:bottom w:val="single" w:sz="8" w:space="0" w:color="auto"/>
              <w:right w:val="single" w:sz="8" w:space="0" w:color="auto"/>
            </w:tcBorders>
            <w:vAlign w:val="bottom"/>
            <w:hideMark/>
          </w:tcPr>
          <w:p w:rsidR="00001BAD" w:rsidRDefault="00001BAD" w:rsidP="0000125B">
            <w:pPr>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преразход -</w:t>
            </w:r>
          </w:p>
        </w:tc>
      </w:tr>
      <w:tr w:rsidR="00001BAD" w:rsidTr="0000125B">
        <w:trPr>
          <w:trHeight w:val="681"/>
        </w:trPr>
        <w:tc>
          <w:tcPr>
            <w:tcW w:w="3984" w:type="dxa"/>
            <w:gridSpan w:val="5"/>
            <w:tcBorders>
              <w:top w:val="single" w:sz="4" w:space="0" w:color="auto"/>
              <w:left w:val="single" w:sz="8" w:space="0" w:color="auto"/>
              <w:bottom w:val="single" w:sz="4" w:space="0" w:color="auto"/>
              <w:right w:val="single" w:sz="4" w:space="0" w:color="000000"/>
            </w:tcBorders>
            <w:vAlign w:val="center"/>
            <w:hideMark/>
          </w:tcPr>
          <w:p w:rsidR="00001BAD" w:rsidRDefault="00001BAD" w:rsidP="0000125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2.55. Изграждане на пожароизвестителна инсталация в Дом за стари хора в с. Добри дол</w:t>
            </w:r>
          </w:p>
        </w:tc>
        <w:tc>
          <w:tcPr>
            <w:tcW w:w="709" w:type="dxa"/>
            <w:gridSpan w:val="2"/>
            <w:tcBorders>
              <w:top w:val="nil"/>
              <w:left w:val="nil"/>
              <w:bottom w:val="single" w:sz="4" w:space="0" w:color="auto"/>
              <w:right w:val="single" w:sz="4" w:space="0" w:color="auto"/>
            </w:tcBorders>
            <w:vAlign w:val="bottom"/>
            <w:hideMark/>
          </w:tcPr>
          <w:p w:rsidR="00001BAD" w:rsidRDefault="00001BAD" w:rsidP="0000125B">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О5</w:t>
            </w:r>
          </w:p>
        </w:tc>
        <w:tc>
          <w:tcPr>
            <w:tcW w:w="992" w:type="dxa"/>
            <w:gridSpan w:val="2"/>
            <w:tcBorders>
              <w:top w:val="nil"/>
              <w:left w:val="nil"/>
              <w:bottom w:val="single" w:sz="4" w:space="0" w:color="auto"/>
              <w:right w:val="single" w:sz="4" w:space="0" w:color="auto"/>
            </w:tcBorders>
            <w:vAlign w:val="bottom"/>
            <w:hideMark/>
          </w:tcPr>
          <w:p w:rsidR="00001BAD" w:rsidRDefault="00001BAD" w:rsidP="0000125B">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993" w:type="dxa"/>
            <w:gridSpan w:val="2"/>
            <w:tcBorders>
              <w:top w:val="nil"/>
              <w:left w:val="nil"/>
              <w:bottom w:val="single" w:sz="4"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993" w:type="dxa"/>
            <w:gridSpan w:val="2"/>
            <w:tcBorders>
              <w:top w:val="nil"/>
              <w:left w:val="nil"/>
              <w:bottom w:val="single" w:sz="4" w:space="0" w:color="auto"/>
              <w:right w:val="single" w:sz="4" w:space="0" w:color="auto"/>
            </w:tcBorders>
            <w:noWrap/>
            <w:vAlign w:val="bottom"/>
            <w:hideMark/>
          </w:tcPr>
          <w:p w:rsidR="00001BAD" w:rsidRDefault="00001BAD" w:rsidP="0000125B">
            <w:pPr>
              <w:spacing w:after="0"/>
            </w:pPr>
          </w:p>
        </w:tc>
        <w:tc>
          <w:tcPr>
            <w:tcW w:w="992" w:type="dxa"/>
            <w:gridSpan w:val="2"/>
            <w:tcBorders>
              <w:top w:val="nil"/>
              <w:left w:val="nil"/>
              <w:bottom w:val="single" w:sz="4"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2 220</w:t>
            </w:r>
          </w:p>
        </w:tc>
        <w:tc>
          <w:tcPr>
            <w:tcW w:w="1134" w:type="dxa"/>
            <w:tcBorders>
              <w:top w:val="nil"/>
              <w:left w:val="nil"/>
              <w:bottom w:val="single" w:sz="4" w:space="0" w:color="auto"/>
              <w:right w:val="single" w:sz="8"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-2 220</w:t>
            </w:r>
          </w:p>
        </w:tc>
      </w:tr>
      <w:tr w:rsidR="00001BAD" w:rsidTr="0000125B">
        <w:trPr>
          <w:trHeight w:val="555"/>
        </w:trPr>
        <w:tc>
          <w:tcPr>
            <w:tcW w:w="3984" w:type="dxa"/>
            <w:gridSpan w:val="5"/>
            <w:tcBorders>
              <w:top w:val="single" w:sz="4" w:space="0" w:color="auto"/>
              <w:left w:val="single" w:sz="8" w:space="0" w:color="auto"/>
              <w:bottom w:val="single" w:sz="8" w:space="0" w:color="auto"/>
              <w:right w:val="single" w:sz="4" w:space="0" w:color="000000"/>
            </w:tcBorders>
            <w:vAlign w:val="bottom"/>
            <w:hideMark/>
          </w:tcPr>
          <w:p w:rsidR="00001BAD" w:rsidRDefault="00001BAD" w:rsidP="0000125B">
            <w:pPr>
              <w:spacing w:after="0" w:line="240" w:lineRule="auto"/>
              <w:jc w:val="right"/>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ОБЩО</w:t>
            </w:r>
          </w:p>
        </w:tc>
        <w:tc>
          <w:tcPr>
            <w:tcW w:w="709" w:type="dxa"/>
            <w:gridSpan w:val="2"/>
            <w:tcBorders>
              <w:top w:val="nil"/>
              <w:left w:val="nil"/>
              <w:bottom w:val="single" w:sz="8" w:space="0" w:color="auto"/>
              <w:right w:val="single" w:sz="4" w:space="0" w:color="auto"/>
            </w:tcBorders>
            <w:vAlign w:val="bottom"/>
          </w:tcPr>
          <w:p w:rsidR="00001BAD" w:rsidRDefault="00001BAD" w:rsidP="0000125B">
            <w:pPr>
              <w:spacing w:after="0" w:line="240" w:lineRule="auto"/>
              <w:jc w:val="center"/>
              <w:rPr>
                <w:rFonts w:ascii="Times New Roman" w:eastAsia="Times New Roman" w:hAnsi="Times New Roman" w:cs="Times New Roman"/>
                <w:sz w:val="24"/>
                <w:szCs w:val="24"/>
                <w:lang w:eastAsia="bg-BG"/>
              </w:rPr>
            </w:pPr>
          </w:p>
        </w:tc>
        <w:tc>
          <w:tcPr>
            <w:tcW w:w="992" w:type="dxa"/>
            <w:gridSpan w:val="2"/>
            <w:tcBorders>
              <w:top w:val="single" w:sz="4" w:space="0" w:color="auto"/>
              <w:left w:val="nil"/>
              <w:bottom w:val="single" w:sz="8" w:space="0" w:color="auto"/>
              <w:right w:val="single" w:sz="4" w:space="0" w:color="auto"/>
            </w:tcBorders>
            <w:vAlign w:val="bottom"/>
            <w:hideMark/>
          </w:tcPr>
          <w:p w:rsidR="00001BAD" w:rsidRDefault="00001BAD" w:rsidP="0000125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3" w:type="dxa"/>
            <w:gridSpan w:val="2"/>
            <w:tcBorders>
              <w:top w:val="single" w:sz="4" w:space="0" w:color="auto"/>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3" w:type="dxa"/>
            <w:gridSpan w:val="2"/>
            <w:tcBorders>
              <w:top w:val="single" w:sz="4" w:space="0" w:color="auto"/>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0</w:t>
            </w:r>
          </w:p>
        </w:tc>
        <w:tc>
          <w:tcPr>
            <w:tcW w:w="992" w:type="dxa"/>
            <w:gridSpan w:val="2"/>
            <w:tcBorders>
              <w:top w:val="single" w:sz="4" w:space="0" w:color="auto"/>
              <w:left w:val="nil"/>
              <w:bottom w:val="single" w:sz="8" w:space="0" w:color="auto"/>
              <w:right w:val="single" w:sz="4"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2 220</w:t>
            </w:r>
          </w:p>
        </w:tc>
        <w:tc>
          <w:tcPr>
            <w:tcW w:w="1134" w:type="dxa"/>
            <w:tcBorders>
              <w:top w:val="nil"/>
              <w:left w:val="nil"/>
              <w:bottom w:val="single" w:sz="8" w:space="0" w:color="auto"/>
              <w:right w:val="single" w:sz="8" w:space="0" w:color="auto"/>
            </w:tcBorders>
            <w:noWrap/>
            <w:vAlign w:val="bottom"/>
            <w:hideMark/>
          </w:tcPr>
          <w:p w:rsidR="00001BAD" w:rsidRDefault="00001BAD" w:rsidP="0000125B">
            <w:pPr>
              <w:spacing w:after="0" w:line="240" w:lineRule="auto"/>
              <w:jc w:val="center"/>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-2 220</w:t>
            </w:r>
          </w:p>
        </w:tc>
      </w:tr>
      <w:tr w:rsidR="00001BAD" w:rsidTr="0000125B">
        <w:trPr>
          <w:trHeight w:val="300"/>
        </w:trPr>
        <w:tc>
          <w:tcPr>
            <w:tcW w:w="1008" w:type="dxa"/>
            <w:vAlign w:val="bottom"/>
            <w:hideMark/>
          </w:tcPr>
          <w:p w:rsidR="00001BAD" w:rsidRDefault="00001BAD" w:rsidP="0000125B">
            <w:pPr>
              <w:spacing w:after="0"/>
            </w:pPr>
          </w:p>
        </w:tc>
        <w:tc>
          <w:tcPr>
            <w:tcW w:w="567" w:type="dxa"/>
            <w:vAlign w:val="bottom"/>
            <w:hideMark/>
          </w:tcPr>
          <w:p w:rsidR="00001BAD" w:rsidRDefault="00001BAD" w:rsidP="0000125B">
            <w:pPr>
              <w:spacing w:after="0"/>
            </w:pPr>
          </w:p>
        </w:tc>
        <w:tc>
          <w:tcPr>
            <w:tcW w:w="1059" w:type="dxa"/>
            <w:vAlign w:val="bottom"/>
            <w:hideMark/>
          </w:tcPr>
          <w:p w:rsidR="00001BAD" w:rsidRDefault="00001BAD" w:rsidP="0000125B">
            <w:pPr>
              <w:spacing w:after="0"/>
            </w:pPr>
          </w:p>
        </w:tc>
        <w:tc>
          <w:tcPr>
            <w:tcW w:w="642" w:type="dxa"/>
            <w:vAlign w:val="bottom"/>
            <w:hideMark/>
          </w:tcPr>
          <w:p w:rsidR="00001BAD" w:rsidRDefault="00001BAD" w:rsidP="0000125B">
            <w:pPr>
              <w:spacing w:after="0"/>
            </w:pPr>
          </w:p>
        </w:tc>
        <w:tc>
          <w:tcPr>
            <w:tcW w:w="708" w:type="dxa"/>
            <w:vAlign w:val="bottom"/>
            <w:hideMark/>
          </w:tcPr>
          <w:p w:rsidR="00001BAD" w:rsidRDefault="00001BAD" w:rsidP="0000125B">
            <w:pPr>
              <w:spacing w:after="0"/>
            </w:pPr>
          </w:p>
        </w:tc>
        <w:tc>
          <w:tcPr>
            <w:tcW w:w="709" w:type="dxa"/>
            <w:gridSpan w:val="2"/>
            <w:vAlign w:val="bottom"/>
            <w:hideMark/>
          </w:tcPr>
          <w:p w:rsidR="00001BAD" w:rsidRDefault="00001BAD" w:rsidP="0000125B">
            <w:pPr>
              <w:spacing w:after="0"/>
            </w:pPr>
          </w:p>
        </w:tc>
        <w:tc>
          <w:tcPr>
            <w:tcW w:w="992" w:type="dxa"/>
            <w:gridSpan w:val="2"/>
            <w:vAlign w:val="bottom"/>
            <w:hideMark/>
          </w:tcPr>
          <w:p w:rsidR="00001BAD" w:rsidRDefault="00001BAD" w:rsidP="0000125B">
            <w:pPr>
              <w:spacing w:after="0"/>
            </w:pPr>
          </w:p>
        </w:tc>
        <w:tc>
          <w:tcPr>
            <w:tcW w:w="993" w:type="dxa"/>
            <w:gridSpan w:val="2"/>
            <w:noWrap/>
            <w:vAlign w:val="bottom"/>
            <w:hideMark/>
          </w:tcPr>
          <w:p w:rsidR="00001BAD" w:rsidRDefault="00001BAD" w:rsidP="0000125B">
            <w:pPr>
              <w:spacing w:after="0"/>
            </w:pPr>
          </w:p>
        </w:tc>
        <w:tc>
          <w:tcPr>
            <w:tcW w:w="993" w:type="dxa"/>
            <w:gridSpan w:val="2"/>
            <w:noWrap/>
            <w:vAlign w:val="bottom"/>
            <w:hideMark/>
          </w:tcPr>
          <w:p w:rsidR="00001BAD" w:rsidRDefault="00001BAD" w:rsidP="0000125B">
            <w:pPr>
              <w:spacing w:after="0"/>
            </w:pPr>
          </w:p>
        </w:tc>
        <w:tc>
          <w:tcPr>
            <w:tcW w:w="992" w:type="dxa"/>
            <w:gridSpan w:val="2"/>
            <w:noWrap/>
            <w:vAlign w:val="bottom"/>
            <w:hideMark/>
          </w:tcPr>
          <w:p w:rsidR="00001BAD" w:rsidRDefault="00001BAD" w:rsidP="0000125B">
            <w:pPr>
              <w:spacing w:after="0"/>
            </w:pPr>
          </w:p>
        </w:tc>
        <w:tc>
          <w:tcPr>
            <w:tcW w:w="1134" w:type="dxa"/>
            <w:noWrap/>
            <w:vAlign w:val="bottom"/>
            <w:hideMark/>
          </w:tcPr>
          <w:p w:rsidR="00001BAD" w:rsidRDefault="00001BAD" w:rsidP="0000125B">
            <w:pPr>
              <w:spacing w:after="0"/>
            </w:pPr>
          </w:p>
        </w:tc>
      </w:tr>
      <w:tr w:rsidR="00001BAD" w:rsidTr="0000125B">
        <w:trPr>
          <w:trHeight w:val="456"/>
        </w:trPr>
        <w:tc>
          <w:tcPr>
            <w:tcW w:w="4410" w:type="dxa"/>
            <w:gridSpan w:val="6"/>
            <w:noWrap/>
            <w:vAlign w:val="bottom"/>
          </w:tcPr>
          <w:p w:rsidR="00001BAD" w:rsidRDefault="00001BAD" w:rsidP="0000125B">
            <w:pPr>
              <w:spacing w:after="0" w:line="240" w:lineRule="auto"/>
              <w:rPr>
                <w:rFonts w:ascii="Times New Roman" w:eastAsia="Times New Roman" w:hAnsi="Times New Roman" w:cs="Times New Roman"/>
                <w:sz w:val="24"/>
                <w:szCs w:val="24"/>
                <w:lang w:eastAsia="bg-BG"/>
              </w:rPr>
            </w:pPr>
          </w:p>
          <w:p w:rsidR="00001BAD" w:rsidRDefault="00001BAD" w:rsidP="0000125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Възлага на Кмета да извърши промяната.</w:t>
            </w:r>
          </w:p>
        </w:tc>
        <w:tc>
          <w:tcPr>
            <w:tcW w:w="709" w:type="dxa"/>
            <w:gridSpan w:val="2"/>
            <w:noWrap/>
            <w:vAlign w:val="bottom"/>
            <w:hideMark/>
          </w:tcPr>
          <w:p w:rsidR="00001BAD" w:rsidRDefault="00001BAD" w:rsidP="0000125B">
            <w:pPr>
              <w:spacing w:after="0"/>
            </w:pPr>
          </w:p>
        </w:tc>
        <w:tc>
          <w:tcPr>
            <w:tcW w:w="708" w:type="dxa"/>
            <w:gridSpan w:val="2"/>
            <w:vAlign w:val="bottom"/>
            <w:hideMark/>
          </w:tcPr>
          <w:p w:rsidR="00001BAD" w:rsidRDefault="00001BAD" w:rsidP="0000125B">
            <w:pPr>
              <w:spacing w:after="0"/>
            </w:pPr>
          </w:p>
        </w:tc>
        <w:tc>
          <w:tcPr>
            <w:tcW w:w="851" w:type="dxa"/>
            <w:vAlign w:val="bottom"/>
            <w:hideMark/>
          </w:tcPr>
          <w:p w:rsidR="00001BAD" w:rsidRDefault="00001BAD" w:rsidP="0000125B">
            <w:pPr>
              <w:spacing w:after="0"/>
            </w:pPr>
          </w:p>
        </w:tc>
        <w:tc>
          <w:tcPr>
            <w:tcW w:w="851" w:type="dxa"/>
            <w:vAlign w:val="bottom"/>
            <w:hideMark/>
          </w:tcPr>
          <w:p w:rsidR="00001BAD" w:rsidRDefault="00001BAD" w:rsidP="0000125B">
            <w:pPr>
              <w:spacing w:after="0"/>
            </w:pPr>
          </w:p>
        </w:tc>
        <w:tc>
          <w:tcPr>
            <w:tcW w:w="850" w:type="dxa"/>
            <w:gridSpan w:val="2"/>
            <w:vAlign w:val="bottom"/>
            <w:hideMark/>
          </w:tcPr>
          <w:p w:rsidR="00001BAD" w:rsidRDefault="00001BAD" w:rsidP="0000125B">
            <w:pPr>
              <w:spacing w:after="0"/>
            </w:pPr>
          </w:p>
        </w:tc>
        <w:tc>
          <w:tcPr>
            <w:tcW w:w="1418" w:type="dxa"/>
            <w:gridSpan w:val="2"/>
            <w:vAlign w:val="bottom"/>
            <w:hideMark/>
          </w:tcPr>
          <w:p w:rsidR="00001BAD" w:rsidRDefault="00001BAD" w:rsidP="0000125B">
            <w:pPr>
              <w:spacing w:after="0"/>
            </w:pPr>
          </w:p>
        </w:tc>
      </w:tr>
      <w:tr w:rsidR="00001BAD" w:rsidTr="0000125B">
        <w:trPr>
          <w:trHeight w:val="492"/>
        </w:trPr>
        <w:tc>
          <w:tcPr>
            <w:tcW w:w="9797" w:type="dxa"/>
            <w:gridSpan w:val="16"/>
            <w:vAlign w:val="bottom"/>
            <w:hideMark/>
          </w:tcPr>
          <w:p w:rsidR="00001BAD" w:rsidRDefault="00001BAD" w:rsidP="0000125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Актуализирано Приложение №2</w:t>
            </w:r>
          </w:p>
          <w:p w:rsidR="00001BAD" w:rsidRDefault="00001BAD" w:rsidP="0000125B">
            <w:pPr>
              <w:spacing w:after="0" w:line="240" w:lineRule="auto"/>
              <w:rPr>
                <w:rFonts w:ascii="Times New Roman" w:eastAsia="Times New Roman" w:hAnsi="Times New Roman" w:cs="Times New Roman"/>
                <w:sz w:val="24"/>
                <w:szCs w:val="24"/>
                <w:lang w:eastAsia="bg-BG"/>
              </w:rPr>
            </w:pPr>
            <w:bookmarkStart w:id="0" w:name="_GoBack"/>
            <w:bookmarkEnd w:id="0"/>
          </w:p>
          <w:p w:rsidR="00001BAD" w:rsidRDefault="00001BAD" w:rsidP="00001B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Забележка</w:t>
            </w:r>
            <w:r>
              <w:rPr>
                <w:rFonts w:ascii="Times New Roman" w:hAnsi="Times New Roman" w:cs="Times New Roman"/>
                <w:sz w:val="24"/>
                <w:szCs w:val="24"/>
              </w:rPr>
              <w:t xml:space="preserve">: недостигът от 2 220 лева е осигурен </w:t>
            </w:r>
            <w:r>
              <w:rPr>
                <w:rFonts w:ascii="Times New Roman" w:eastAsia="Times New Roman" w:hAnsi="Times New Roman" w:cs="Times New Roman"/>
                <w:sz w:val="24"/>
                <w:szCs w:val="24"/>
                <w:lang w:eastAsia="bg-BG"/>
              </w:rPr>
              <w:t>от делегирания бюджет на дейността за 2019 г.</w:t>
            </w:r>
          </w:p>
          <w:p w:rsidR="00001BAD" w:rsidRDefault="00001BAD" w:rsidP="00001BAD">
            <w:pPr>
              <w:spacing w:after="0" w:line="240" w:lineRule="auto"/>
              <w:rPr>
                <w:rFonts w:ascii="Times New Roman" w:hAnsi="Times New Roman" w:cs="Times New Roman"/>
                <w:sz w:val="24"/>
                <w:szCs w:val="24"/>
              </w:rPr>
            </w:pPr>
          </w:p>
          <w:p w:rsidR="00001BAD" w:rsidRDefault="00001BAD" w:rsidP="0000125B">
            <w:pPr>
              <w:spacing w:after="0" w:line="240" w:lineRule="auto"/>
              <w:rPr>
                <w:rFonts w:ascii="Times New Roman" w:eastAsia="Times New Roman" w:hAnsi="Times New Roman" w:cs="Times New Roman"/>
                <w:sz w:val="24"/>
                <w:szCs w:val="24"/>
                <w:lang w:eastAsia="bg-BG"/>
              </w:rPr>
            </w:pPr>
          </w:p>
        </w:tc>
      </w:tr>
    </w:tbl>
    <w:p w:rsidR="00001BAD"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403842">
        <w:rPr>
          <w:rFonts w:ascii="Times New Roman" w:hAnsi="Times New Roman" w:cs="Times New Roman"/>
          <w:sz w:val="24"/>
          <w:szCs w:val="24"/>
        </w:rPr>
        <w:t xml:space="preserve">                                                         </w:t>
      </w:r>
    </w:p>
    <w:p w:rsidR="00001BAD" w:rsidRPr="002C66F9" w:rsidRDefault="00001BAD" w:rsidP="00001BAD">
      <w:pPr>
        <w:spacing w:after="0"/>
        <w:rPr>
          <w:rFonts w:ascii="Times New Roman" w:hAnsi="Times New Roman" w:cs="Times New Roman"/>
          <w:sz w:val="24"/>
          <w:szCs w:val="24"/>
        </w:rPr>
      </w:pPr>
      <w:r w:rsidRPr="00530D49">
        <w:rPr>
          <w:rFonts w:ascii="Times New Roman" w:hAnsi="Times New Roman" w:cs="Times New Roman"/>
          <w:sz w:val="24"/>
          <w:szCs w:val="24"/>
        </w:rPr>
        <w:t xml:space="preserve">ПРОТОКОЛЧИК:                            </w:t>
      </w:r>
      <w:r>
        <w:rPr>
          <w:rFonts w:ascii="Times New Roman" w:hAnsi="Times New Roman" w:cs="Times New Roman"/>
          <w:sz w:val="24"/>
          <w:szCs w:val="24"/>
        </w:rPr>
        <w:t xml:space="preserve">                            </w:t>
      </w:r>
      <w:r w:rsidRPr="00530D49">
        <w:rPr>
          <w:rFonts w:ascii="Times New Roman" w:hAnsi="Times New Roman" w:cs="Times New Roman"/>
          <w:sz w:val="24"/>
          <w:szCs w:val="24"/>
        </w:rPr>
        <w:t>ПРЕДСЕДАТЕЛ</w:t>
      </w:r>
      <w:r>
        <w:rPr>
          <w:rFonts w:ascii="Times New Roman" w:hAnsi="Times New Roman" w:cs="Times New Roman"/>
          <w:sz w:val="24"/>
          <w:szCs w:val="24"/>
        </w:rPr>
        <w:t>:</w:t>
      </w:r>
    </w:p>
    <w:p w:rsidR="00001BAD"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r w:rsidRPr="00530D49">
        <w:rPr>
          <w:rFonts w:ascii="Times New Roman" w:hAnsi="Times New Roman" w:cs="Times New Roman"/>
          <w:sz w:val="24"/>
          <w:szCs w:val="24"/>
        </w:rPr>
        <w:t xml:space="preserve">                       /Дарина Кирова/                                           </w:t>
      </w:r>
      <w:r>
        <w:rPr>
          <w:rFonts w:ascii="Times New Roman" w:hAnsi="Times New Roman" w:cs="Times New Roman"/>
          <w:sz w:val="24"/>
          <w:szCs w:val="24"/>
        </w:rPr>
        <w:t xml:space="preserve">             /Христина Христова/</w:t>
      </w:r>
    </w:p>
    <w:p w:rsidR="00001BAD"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rsidP="00001BAD">
      <w:pPr>
        <w:tabs>
          <w:tab w:val="left" w:pos="6237"/>
        </w:tabs>
        <w:overflowPunct w:val="0"/>
        <w:autoSpaceDE w:val="0"/>
        <w:autoSpaceDN w:val="0"/>
        <w:adjustRightInd w:val="0"/>
        <w:spacing w:after="0"/>
        <w:jc w:val="both"/>
        <w:textAlignment w:val="baseline"/>
        <w:outlineLvl w:val="0"/>
        <w:rPr>
          <w:rFonts w:ascii="Times New Roman" w:hAnsi="Times New Roman" w:cs="Times New Roman"/>
          <w:sz w:val="24"/>
          <w:szCs w:val="24"/>
        </w:rPr>
      </w:pPr>
    </w:p>
    <w:p w:rsidR="00001BAD" w:rsidRDefault="00001BAD"/>
    <w:sectPr w:rsidR="00001BAD" w:rsidSect="005A5531">
      <w:pgSz w:w="11906" w:h="16838"/>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BCF"/>
    <w:multiLevelType w:val="hybridMultilevel"/>
    <w:tmpl w:val="2132D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31C282C"/>
    <w:multiLevelType w:val="hybridMultilevel"/>
    <w:tmpl w:val="B32E8D7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3">
    <w:nsid w:val="26554298"/>
    <w:multiLevelType w:val="hybridMultilevel"/>
    <w:tmpl w:val="0B5C377E"/>
    <w:lvl w:ilvl="0" w:tplc="53904D74">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5">
    <w:nsid w:val="37EA5D3E"/>
    <w:multiLevelType w:val="hybridMultilevel"/>
    <w:tmpl w:val="450C457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455E6D0E"/>
    <w:multiLevelType w:val="hybridMultilevel"/>
    <w:tmpl w:val="2788D8CA"/>
    <w:lvl w:ilvl="0" w:tplc="04020015">
      <w:start w:val="1"/>
      <w:numFmt w:val="upp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476F243C"/>
    <w:multiLevelType w:val="hybridMultilevel"/>
    <w:tmpl w:val="5F6AD636"/>
    <w:lvl w:ilvl="0" w:tplc="70C806EC">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nsid w:val="5A182712"/>
    <w:multiLevelType w:val="hybridMultilevel"/>
    <w:tmpl w:val="4EB6FB64"/>
    <w:lvl w:ilvl="0" w:tplc="2E643A8A">
      <w:start w:val="1"/>
      <w:numFmt w:val="upperRoman"/>
      <w:lvlText w:val="%1."/>
      <w:lvlJc w:val="left"/>
      <w:pPr>
        <w:tabs>
          <w:tab w:val="num" w:pos="1425"/>
        </w:tabs>
        <w:ind w:left="1425" w:hanging="720"/>
      </w:p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9">
    <w:nsid w:val="5A594AEE"/>
    <w:multiLevelType w:val="hybridMultilevel"/>
    <w:tmpl w:val="C01223D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E67729F"/>
    <w:multiLevelType w:val="hybridMultilevel"/>
    <w:tmpl w:val="E29E4D7E"/>
    <w:lvl w:ilvl="0" w:tplc="F33CD42A">
      <w:start w:val="3"/>
      <w:numFmt w:val="bullet"/>
      <w:lvlText w:val="-"/>
      <w:lvlJc w:val="left"/>
      <w:pPr>
        <w:ind w:left="1080" w:hanging="360"/>
      </w:pPr>
      <w:rPr>
        <w:rFonts w:ascii="Times New Roman" w:eastAsiaTheme="minorHAnsi"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71E82F5A"/>
    <w:multiLevelType w:val="hybridMultilevel"/>
    <w:tmpl w:val="A72CB2D6"/>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D544C8F"/>
    <w:multiLevelType w:val="hybridMultilevel"/>
    <w:tmpl w:val="A0B0EF8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1"/>
  </w:num>
  <w:num w:numId="6">
    <w:abstractNumId w:val="9"/>
  </w:num>
  <w:num w:numId="7">
    <w:abstractNumId w:val="6"/>
  </w:num>
  <w:num w:numId="8">
    <w:abstractNumId w:val="5"/>
  </w:num>
  <w:num w:numId="9">
    <w:abstractNumId w:val="1"/>
  </w:num>
  <w:num w:numId="10">
    <w:abstractNumId w:val="12"/>
  </w:num>
  <w:num w:numId="11">
    <w:abstractNumId w:val="3"/>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01A2"/>
    <w:rsid w:val="00001BAD"/>
    <w:rsid w:val="00003721"/>
    <w:rsid w:val="00007A1E"/>
    <w:rsid w:val="001831D2"/>
    <w:rsid w:val="001932A1"/>
    <w:rsid w:val="001C4734"/>
    <w:rsid w:val="001D597F"/>
    <w:rsid w:val="003812B0"/>
    <w:rsid w:val="003870FF"/>
    <w:rsid w:val="004C5828"/>
    <w:rsid w:val="004D3ADC"/>
    <w:rsid w:val="00554CC1"/>
    <w:rsid w:val="005A5531"/>
    <w:rsid w:val="005A5DC6"/>
    <w:rsid w:val="00764801"/>
    <w:rsid w:val="007D66C3"/>
    <w:rsid w:val="007F6628"/>
    <w:rsid w:val="00846BE2"/>
    <w:rsid w:val="00853D9C"/>
    <w:rsid w:val="009D0BE7"/>
    <w:rsid w:val="009E01A2"/>
    <w:rsid w:val="00B15094"/>
    <w:rsid w:val="00B23095"/>
    <w:rsid w:val="00BA0D12"/>
    <w:rsid w:val="00D43569"/>
    <w:rsid w:val="00D975AB"/>
    <w:rsid w:val="00D97C15"/>
    <w:rsid w:val="00DC4A8A"/>
    <w:rsid w:val="00EC139D"/>
    <w:rsid w:val="00ED5422"/>
    <w:rsid w:val="00ED57AB"/>
    <w:rsid w:val="00F904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801"/>
    <w:pPr>
      <w:ind w:left="720"/>
      <w:contextualSpacing/>
    </w:pPr>
  </w:style>
  <w:style w:type="paragraph" w:styleId="2">
    <w:name w:val="List 2"/>
    <w:basedOn w:val="a"/>
    <w:semiHidden/>
    <w:unhideWhenUsed/>
    <w:rsid w:val="00764801"/>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bg-BG"/>
    </w:rPr>
  </w:style>
  <w:style w:type="character" w:customStyle="1" w:styleId="alcapt1">
    <w:name w:val="al_capt1"/>
    <w:rsid w:val="00764801"/>
    <w:rPr>
      <w:i/>
      <w:i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01"/>
    <w:pPr>
      <w:ind w:left="720"/>
      <w:contextualSpacing/>
    </w:pPr>
  </w:style>
  <w:style w:type="paragraph" w:styleId="List2">
    <w:name w:val="List 2"/>
    <w:basedOn w:val="Normal"/>
    <w:semiHidden/>
    <w:unhideWhenUsed/>
    <w:rsid w:val="00764801"/>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bg-BG"/>
    </w:rPr>
  </w:style>
  <w:style w:type="character" w:customStyle="1" w:styleId="alcapt1">
    <w:name w:val="al_capt1"/>
    <w:rsid w:val="00764801"/>
    <w:rPr>
      <w:i/>
      <w:iCs/>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6072</Words>
  <Characters>34612</Characters>
  <Application>Microsoft Office Word</Application>
  <DocSecurity>0</DocSecurity>
  <Lines>288</Lines>
  <Paragraphs>81</Paragraphs>
  <ScaleCrop>false</ScaleCrop>
  <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User</cp:lastModifiedBy>
  <cp:revision>2</cp:revision>
  <dcterms:created xsi:type="dcterms:W3CDTF">2020-01-04T08:49:00Z</dcterms:created>
  <dcterms:modified xsi:type="dcterms:W3CDTF">2020-01-04T08:49:00Z</dcterms:modified>
</cp:coreProperties>
</file>