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8" w:rsidRDefault="00666CF8" w:rsidP="00666C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>
        <w:rPr>
          <w:lang w:val="ru-RU"/>
        </w:rPr>
        <w:t>343</w:t>
      </w:r>
    </w:p>
    <w:p w:rsidR="00666CF8" w:rsidRDefault="00666CF8" w:rsidP="00666C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666CF8" w:rsidRDefault="00666CF8" w:rsidP="00666C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666CF8" w:rsidRDefault="00666CF8" w:rsidP="00666CF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666CF8" w:rsidRDefault="00666CF8" w:rsidP="00666CF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666CF8" w:rsidRDefault="00666CF8" w:rsidP="00666CF8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666CF8" w:rsidRPr="00CC497B" w:rsidRDefault="00666CF8" w:rsidP="00666CF8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 първа точк</w:t>
      </w:r>
      <w:r w:rsidRPr="00CC497B">
        <w:rPr>
          <w:rFonts w:eastAsiaTheme="minorHAnsi"/>
          <w:u w:val="single"/>
          <w:lang w:eastAsia="en-US"/>
        </w:rPr>
        <w:t>а</w:t>
      </w:r>
    </w:p>
    <w:p w:rsidR="00666CF8" w:rsidRPr="00666CF8" w:rsidRDefault="00666CF8" w:rsidP="00666CF8">
      <w:pPr>
        <w:jc w:val="both"/>
        <w:rPr>
          <w:b/>
        </w:rPr>
      </w:pPr>
      <w:r w:rsidRPr="00666CF8">
        <w:t>Докладна записка № 114/31.08.2017 г. от Пенка Пенкова – Кмет на Община Лом относно: Отчет на бюджета на Община Лом за 2016 г.</w:t>
      </w:r>
    </w:p>
    <w:p w:rsidR="00666CF8" w:rsidRPr="00CC497B" w:rsidRDefault="00666CF8" w:rsidP="00666CF8">
      <w:pPr>
        <w:spacing w:line="276" w:lineRule="auto"/>
        <w:jc w:val="both"/>
        <w:rPr>
          <w:rFonts w:eastAsiaTheme="minorHAnsi"/>
          <w:lang w:eastAsia="en-US"/>
        </w:rPr>
      </w:pPr>
    </w:p>
    <w:p w:rsidR="00666CF8" w:rsidRPr="00CC497B" w:rsidRDefault="00666CF8" w:rsidP="00666CF8">
      <w:pPr>
        <w:spacing w:line="276" w:lineRule="auto"/>
        <w:jc w:val="both"/>
        <w:rPr>
          <w:rFonts w:eastAsiaTheme="minorHAnsi"/>
          <w:lang w:eastAsia="en-US"/>
        </w:rPr>
      </w:pPr>
    </w:p>
    <w:p w:rsidR="00666CF8" w:rsidRPr="00CC497B" w:rsidRDefault="00666CF8" w:rsidP="00666CF8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</w:t>
      </w:r>
      <w:r w:rsidRPr="00CC497B">
        <w:rPr>
          <w:rFonts w:eastAsiaTheme="minorHAnsi"/>
          <w:lang w:eastAsia="en-US"/>
        </w:rPr>
        <w:t xml:space="preserve"> подложи докладната на поименно гласуване.</w:t>
      </w:r>
    </w:p>
    <w:p w:rsidR="00666CF8" w:rsidRDefault="00666CF8" w:rsidP="00666CF8">
      <w:pPr>
        <w:spacing w:line="276" w:lineRule="auto"/>
        <w:jc w:val="both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</w:t>
      </w:r>
      <w:r>
        <w:rPr>
          <w:rFonts w:eastAsiaTheme="minorHAnsi"/>
          <w:lang w:eastAsia="en-US"/>
        </w:rPr>
        <w:t>оведеното поименно гласуване с 21 гласа „З</w:t>
      </w:r>
      <w:r w:rsidRPr="00CC497B">
        <w:rPr>
          <w:rFonts w:eastAsiaTheme="minorHAnsi"/>
          <w:lang w:eastAsia="en-US"/>
        </w:rPr>
        <w:t>а“</w:t>
      </w:r>
      <w:r>
        <w:rPr>
          <w:rFonts w:eastAsiaTheme="minorHAnsi"/>
          <w:lang w:eastAsia="en-US"/>
        </w:rPr>
        <w:t>, 1 глас „Против“ и 2 гласа „Въздържал се“</w:t>
      </w:r>
      <w:r w:rsidRPr="00CC497B">
        <w:rPr>
          <w:rFonts w:eastAsiaTheme="minorHAnsi"/>
          <w:lang w:eastAsia="en-US"/>
        </w:rPr>
        <w:t xml:space="preserve"> Общинският съвет на Община Лом взе следното</w:t>
      </w:r>
    </w:p>
    <w:p w:rsidR="00666CF8" w:rsidRPr="00CC497B" w:rsidRDefault="00666CF8" w:rsidP="00666CF8">
      <w:pPr>
        <w:spacing w:line="276" w:lineRule="auto"/>
        <w:jc w:val="both"/>
        <w:rPr>
          <w:rFonts w:eastAsiaTheme="minorHAnsi"/>
          <w:lang w:eastAsia="en-US"/>
        </w:rPr>
      </w:pPr>
    </w:p>
    <w:p w:rsidR="00666CF8" w:rsidRPr="00CC497B" w:rsidRDefault="00666CF8" w:rsidP="00666CF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666CF8" w:rsidRPr="00CC497B" w:rsidRDefault="00666CF8" w:rsidP="00666CF8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343</w:t>
      </w:r>
    </w:p>
    <w:p w:rsidR="00666CF8" w:rsidRPr="00CC497B" w:rsidRDefault="00666CF8" w:rsidP="00666CF8">
      <w:pPr>
        <w:spacing w:line="276" w:lineRule="auto"/>
        <w:jc w:val="center"/>
        <w:rPr>
          <w:rFonts w:eastAsiaTheme="minorHAnsi"/>
          <w:lang w:eastAsia="en-US"/>
        </w:rPr>
      </w:pPr>
    </w:p>
    <w:p w:rsidR="00666CF8" w:rsidRPr="00666CF8" w:rsidRDefault="00666CF8" w:rsidP="00666CF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color w:val="000000"/>
          <w:sz w:val="22"/>
          <w:szCs w:val="22"/>
          <w:lang w:val="ru-RU"/>
        </w:rPr>
      </w:pPr>
      <w:r w:rsidRPr="00666CF8">
        <w:rPr>
          <w:color w:val="000000"/>
          <w:sz w:val="22"/>
          <w:szCs w:val="22"/>
          <w:lang w:val="ru-RU"/>
        </w:rPr>
        <w:t xml:space="preserve">Общинския съвет на Община Лом на основание чл. 21, ал.1,т.6 от ЗМСМА и във връзка с чл. 140, ал.1, ал.2 и ал.5 от  Закона за публичните финанси, чл.45, ал.1 и ал.5 от </w:t>
      </w:r>
      <w:r w:rsidRPr="00666CF8">
        <w:rPr>
          <w:color w:val="000000"/>
          <w:spacing w:val="1"/>
          <w:sz w:val="22"/>
          <w:szCs w:val="22"/>
        </w:rPr>
        <w:t>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</w:t>
      </w:r>
      <w:r w:rsidRPr="00666CF8">
        <w:rPr>
          <w:color w:val="000000"/>
          <w:sz w:val="22"/>
          <w:szCs w:val="22"/>
          <w:lang w:val="ru-RU"/>
        </w:rPr>
        <w:t xml:space="preserve">  – </w:t>
      </w:r>
      <w:r w:rsidRPr="00666CF8">
        <w:rPr>
          <w:b/>
          <w:color w:val="000000"/>
          <w:sz w:val="22"/>
          <w:szCs w:val="22"/>
          <w:lang w:val="ru-RU"/>
        </w:rPr>
        <w:t>приема</w:t>
      </w:r>
      <w:r w:rsidRPr="00666CF8">
        <w:rPr>
          <w:color w:val="000000"/>
          <w:sz w:val="22"/>
          <w:szCs w:val="22"/>
          <w:lang w:val="ru-RU"/>
        </w:rPr>
        <w:t xml:space="preserve"> представения  отчет </w:t>
      </w:r>
      <w:r w:rsidRPr="00666CF8">
        <w:rPr>
          <w:color w:val="000000"/>
          <w:sz w:val="22"/>
          <w:szCs w:val="22"/>
        </w:rPr>
        <w:t xml:space="preserve">за </w:t>
      </w:r>
      <w:r w:rsidRPr="00666CF8">
        <w:rPr>
          <w:color w:val="000000"/>
          <w:sz w:val="22"/>
          <w:szCs w:val="22"/>
          <w:lang w:val="ru-RU"/>
        </w:rPr>
        <w:t xml:space="preserve"> </w:t>
      </w:r>
      <w:r w:rsidRPr="00666CF8">
        <w:rPr>
          <w:color w:val="000000"/>
          <w:sz w:val="22"/>
          <w:szCs w:val="22"/>
        </w:rPr>
        <w:t>изпълнение</w:t>
      </w:r>
      <w:r w:rsidRPr="00666CF8">
        <w:rPr>
          <w:color w:val="000000"/>
          <w:sz w:val="22"/>
          <w:szCs w:val="22"/>
          <w:lang w:val="ru-RU"/>
        </w:rPr>
        <w:t xml:space="preserve"> бюджета на  Община Лом за  2016 г. по приходната и разходната му част и на средствата от Европейския съюз. </w:t>
      </w:r>
    </w:p>
    <w:p w:rsidR="00666CF8" w:rsidRPr="00666CF8" w:rsidRDefault="00666CF8" w:rsidP="00666CF8">
      <w:pPr>
        <w:ind w:left="540"/>
        <w:jc w:val="both"/>
        <w:rPr>
          <w:color w:val="000000"/>
          <w:sz w:val="22"/>
          <w:szCs w:val="22"/>
          <w:lang w:val="ru-RU"/>
        </w:rPr>
      </w:pPr>
    </w:p>
    <w:p w:rsidR="00666CF8" w:rsidRPr="00666CF8" w:rsidRDefault="00666CF8" w:rsidP="00666CF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color w:val="000000"/>
          <w:sz w:val="22"/>
          <w:szCs w:val="22"/>
          <w:lang w:val="ru-RU"/>
        </w:rPr>
      </w:pPr>
      <w:r w:rsidRPr="00666CF8">
        <w:rPr>
          <w:color w:val="000000"/>
          <w:sz w:val="22"/>
          <w:szCs w:val="22"/>
          <w:lang w:val="ru-RU"/>
        </w:rPr>
        <w:t xml:space="preserve">Общинския съвет на Община Лом на основание чл. 21, ал.1, т.6 от ЗМСМА и във връзка с чл.9  от Закона за общинския дълг, приема </w:t>
      </w:r>
      <w:r w:rsidRPr="00666CF8">
        <w:rPr>
          <w:color w:val="000000"/>
          <w:sz w:val="22"/>
          <w:szCs w:val="22"/>
          <w:shd w:val="clear" w:color="auto" w:fill="FEFEFE"/>
        </w:rPr>
        <w:t>годишен отчет за състоянието на общинския дълг  като неразделна част от отчета за изпълнението на общинския бюджет за 2016</w:t>
      </w:r>
      <w:r w:rsidRPr="00666CF8">
        <w:rPr>
          <w:color w:val="000000"/>
          <w:sz w:val="22"/>
          <w:szCs w:val="22"/>
          <w:shd w:val="clear" w:color="auto" w:fill="FEFEFE"/>
          <w:lang w:val="en-US"/>
        </w:rPr>
        <w:t xml:space="preserve"> </w:t>
      </w:r>
      <w:r w:rsidRPr="00666CF8">
        <w:rPr>
          <w:color w:val="000000"/>
          <w:sz w:val="22"/>
          <w:szCs w:val="22"/>
          <w:shd w:val="clear" w:color="auto" w:fill="FEFEFE"/>
        </w:rPr>
        <w:t>г.</w:t>
      </w:r>
    </w:p>
    <w:p w:rsidR="00666CF8" w:rsidRPr="00666CF8" w:rsidRDefault="00666CF8" w:rsidP="00666CF8">
      <w:pPr>
        <w:ind w:left="540"/>
        <w:jc w:val="both"/>
        <w:rPr>
          <w:color w:val="000000"/>
          <w:sz w:val="22"/>
          <w:szCs w:val="22"/>
          <w:shd w:val="clear" w:color="auto" w:fill="FEFEFE"/>
        </w:rPr>
      </w:pPr>
    </w:p>
    <w:p w:rsidR="00666CF8" w:rsidRPr="00666CF8" w:rsidRDefault="00666CF8" w:rsidP="00666CF8">
      <w:pPr>
        <w:jc w:val="both"/>
        <w:rPr>
          <w:color w:val="FF0000"/>
          <w:sz w:val="22"/>
          <w:szCs w:val="22"/>
          <w:lang w:val="ru-RU"/>
        </w:rPr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666CF8" w:rsidRPr="00CC497B" w:rsidRDefault="00666CF8" w:rsidP="00666CF8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666CF8" w:rsidRPr="00CC497B" w:rsidRDefault="00666CF8" w:rsidP="00666CF8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666CF8" w:rsidRPr="00CC497B" w:rsidRDefault="00666CF8" w:rsidP="00666C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66CF8" w:rsidRDefault="00666CF8" w:rsidP="00666CF8">
      <w:pPr>
        <w:jc w:val="both"/>
      </w:pPr>
    </w:p>
    <w:p w:rsidR="00666CF8" w:rsidRDefault="00666CF8" w:rsidP="00666CF8">
      <w:pPr>
        <w:jc w:val="both"/>
      </w:pPr>
    </w:p>
    <w:p w:rsidR="00AE54B1" w:rsidRDefault="00FC308E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344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втора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№ 115/12.09.2017 г. от Пенка Пенкова – Кмет на Община Лом относно: Приемане на Наредба за определяне на условията и реда за провеждане на обществено обсъждане на проекти, които ще се финансират, чрез дългосрочен дълг.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344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На основание чл. 21 ал. 2 от ЗМСМА и във връзка с чл. 15, ал. 3 от Закона за общинския дълг, Общински съвет – Лом, приема Наредба за определяне на условията и реда за провеждане на обществено обсъждане на проекти, които ще се финансират чрез дългосрочен дълг.</w:t>
      </w:r>
    </w:p>
    <w:p w:rsidR="00F73D41" w:rsidRPr="00F73D41" w:rsidRDefault="00F73D41" w:rsidP="00F73D4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Настоящата Наредба за определяне на условията за провеждан</w:t>
      </w:r>
      <w:r w:rsidR="00880FE2">
        <w:rPr>
          <w:rFonts w:eastAsiaTheme="minorHAnsi"/>
          <w:lang w:eastAsia="en-US"/>
        </w:rPr>
        <w:t>е на обществено обсъж</w:t>
      </w:r>
      <w:r w:rsidRPr="00F73D41">
        <w:rPr>
          <w:rFonts w:eastAsiaTheme="minorHAnsi"/>
          <w:lang w:eastAsia="en-US"/>
        </w:rPr>
        <w:t xml:space="preserve">дане на проекти, които ще </w:t>
      </w:r>
      <w:r w:rsidR="00880FE2">
        <w:rPr>
          <w:rFonts w:eastAsiaTheme="minorHAnsi"/>
          <w:lang w:eastAsia="en-US"/>
        </w:rPr>
        <w:t>се финансират чрез дългосрочен д</w:t>
      </w:r>
      <w:r w:rsidRPr="00F73D41">
        <w:rPr>
          <w:rFonts w:eastAsiaTheme="minorHAnsi"/>
          <w:lang w:eastAsia="en-US"/>
        </w:rPr>
        <w:t>ълг влиза в сила от датата на приемането й.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345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P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трета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№ 117/12.09.2017 г. от Пенка Пенкова – Кмет на Община Лом относно: Представяне за одобрение пазарни оценки на общински имоти, включени в Програмата за управление и разпореждане с имотите – общинска собственост на Община Лом 2017 г. (за продажба на трафопостове).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поименно гласуване с 24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345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jc w:val="both"/>
        <w:rPr>
          <w:color w:val="FF0000"/>
        </w:rPr>
      </w:pPr>
      <w:r w:rsidRPr="00F73D41">
        <w:t>Общински съвет на Община Лом</w:t>
      </w:r>
      <w:r w:rsidRPr="00F73D41">
        <w:rPr>
          <w:color w:val="FF0000"/>
        </w:rPr>
        <w:t>:</w:t>
      </w:r>
    </w:p>
    <w:p w:rsidR="00F73D41" w:rsidRPr="00F73D41" w:rsidRDefault="00F73D41" w:rsidP="00F73D41">
      <w:pPr>
        <w:jc w:val="both"/>
      </w:pPr>
    </w:p>
    <w:p w:rsidR="00F73D41" w:rsidRPr="00F73D41" w:rsidRDefault="00F73D41" w:rsidP="00F73D41">
      <w:pPr>
        <w:ind w:firstLine="708"/>
        <w:jc w:val="both"/>
      </w:pPr>
      <w:r w:rsidRPr="00F73D41">
        <w:t xml:space="preserve"> На основание чл. 21, ал. 1, т. 8 от ЗМСМА, чл. 34, ал.</w:t>
      </w:r>
      <w:r w:rsidRPr="00F73D41">
        <w:rPr>
          <w:lang w:val="en-US"/>
        </w:rPr>
        <w:t xml:space="preserve"> </w:t>
      </w:r>
      <w:r w:rsidRPr="00F73D41">
        <w:t>4, чл.41, ал.2 от Закона за общинска собственост и във връзка с чл.22, ал.2 от Наредбата за реда за придобиване, управление и разпореждане с общинско имущество:</w:t>
      </w:r>
    </w:p>
    <w:p w:rsidR="00F73D41" w:rsidRPr="00F73D41" w:rsidRDefault="00F73D41" w:rsidP="00F73D41">
      <w:pPr>
        <w:ind w:firstLine="708"/>
        <w:jc w:val="both"/>
        <w:rPr>
          <w:color w:val="FF0000"/>
        </w:rPr>
      </w:pPr>
    </w:p>
    <w:p w:rsidR="00F73D41" w:rsidRPr="00F73D41" w:rsidRDefault="00F73D41" w:rsidP="00F73D41">
      <w:pPr>
        <w:ind w:firstLine="708"/>
        <w:jc w:val="both"/>
        <w:rPr>
          <w:b/>
        </w:rPr>
      </w:pPr>
      <w:r w:rsidRPr="00F73D41">
        <w:rPr>
          <w:b/>
        </w:rPr>
        <w:t>1</w:t>
      </w:r>
      <w:r w:rsidRPr="00F73D41">
        <w:rPr>
          <w:b/>
          <w:lang w:val="en-US"/>
        </w:rPr>
        <w:t>.</w:t>
      </w:r>
      <w:r w:rsidRPr="00F73D41">
        <w:rPr>
          <w:b/>
        </w:rPr>
        <w:t xml:space="preserve"> Приема пазарните оценки на сградите с включено право на строеж върху застроената част от имота на:</w:t>
      </w:r>
    </w:p>
    <w:p w:rsidR="00F73D41" w:rsidRPr="00F73D41" w:rsidRDefault="00F73D41" w:rsidP="00F73D41">
      <w:pPr>
        <w:ind w:firstLine="708"/>
        <w:jc w:val="both"/>
        <w:rPr>
          <w:color w:val="FF0000"/>
        </w:rPr>
      </w:pPr>
    </w:p>
    <w:p w:rsidR="00F73D41" w:rsidRPr="00F73D41" w:rsidRDefault="00F73D41" w:rsidP="00F73D41">
      <w:pPr>
        <w:ind w:firstLine="708"/>
        <w:jc w:val="both"/>
        <w:rPr>
          <w:color w:val="FF0000"/>
        </w:rPr>
      </w:pPr>
      <w:r w:rsidRPr="00F73D41">
        <w:t>1.1</w:t>
      </w:r>
      <w:r w:rsidRPr="00F73D41">
        <w:rPr>
          <w:color w:val="FF0000"/>
        </w:rPr>
        <w:t xml:space="preserve">. </w:t>
      </w:r>
      <w:r w:rsidRPr="00F73D41">
        <w:t>Масивна сграда – трафопост,</w:t>
      </w:r>
      <w:r w:rsidRPr="00F73D41">
        <w:rPr>
          <w:color w:val="FF0000"/>
        </w:rPr>
        <w:t xml:space="preserve">  </w:t>
      </w:r>
      <w:r w:rsidRPr="00F73D41">
        <w:t>с  диспечерско име ТП „Кв.38”, сграда с идентификатор</w:t>
      </w:r>
      <w:r w:rsidRPr="00F73D41">
        <w:rPr>
          <w:color w:val="FF0000"/>
        </w:rPr>
        <w:t xml:space="preserve"> </w:t>
      </w:r>
      <w:r w:rsidRPr="00F73D41">
        <w:rPr>
          <w:b/>
        </w:rPr>
        <w:t>44238.505.906.5</w:t>
      </w:r>
      <w:r w:rsidRPr="00F73D41">
        <w:t xml:space="preserve">, със застроена площ 86 кв.м., находяща се в поземлен имот с идентификатор </w:t>
      </w:r>
      <w:r w:rsidRPr="00F73D41">
        <w:rPr>
          <w:b/>
        </w:rPr>
        <w:t>44238.505.906</w:t>
      </w:r>
      <w:r w:rsidRPr="00F73D41">
        <w:t>, гр. Лом, ул. „Филип Тотю”, № 11 в размер на</w:t>
      </w:r>
      <w:r w:rsidRPr="00F73D41">
        <w:rPr>
          <w:color w:val="FF0000"/>
        </w:rPr>
        <w:t xml:space="preserve">  </w:t>
      </w:r>
      <w:r w:rsidRPr="00F73D41">
        <w:rPr>
          <w:b/>
        </w:rPr>
        <w:t>26 690.00 лв</w:t>
      </w:r>
      <w:r w:rsidRPr="00F73D41">
        <w:t>. (двадесет и шест хиляди шестстотин и деветдесет лева).</w:t>
      </w:r>
      <w:r w:rsidRPr="00F73D41">
        <w:rPr>
          <w:color w:val="FF0000"/>
        </w:rPr>
        <w:t xml:space="preserve"> </w:t>
      </w:r>
    </w:p>
    <w:p w:rsidR="00F73D41" w:rsidRPr="00F73D41" w:rsidRDefault="00F73D41" w:rsidP="00F73D41">
      <w:pPr>
        <w:ind w:firstLine="708"/>
        <w:jc w:val="both"/>
        <w:rPr>
          <w:color w:val="FF0000"/>
        </w:rPr>
      </w:pPr>
    </w:p>
    <w:p w:rsidR="00F73D41" w:rsidRPr="00F73D41" w:rsidRDefault="00F73D41" w:rsidP="00F73D41">
      <w:pPr>
        <w:ind w:firstLine="708"/>
        <w:jc w:val="both"/>
      </w:pPr>
      <w:r w:rsidRPr="00F73D41">
        <w:t>1.2. Масивна сграда – трафопост, с</w:t>
      </w:r>
      <w:r w:rsidRPr="00F73D41">
        <w:rPr>
          <w:color w:val="FF0000"/>
        </w:rPr>
        <w:t xml:space="preserve"> </w:t>
      </w:r>
      <w:r w:rsidRPr="00F73D41">
        <w:t xml:space="preserve"> диспечерско име ТП „Аспарух”,</w:t>
      </w:r>
      <w:r w:rsidRPr="00F73D41">
        <w:rPr>
          <w:color w:val="FF0000"/>
        </w:rPr>
        <w:t xml:space="preserve"> </w:t>
      </w:r>
      <w:r w:rsidRPr="00F73D41">
        <w:t xml:space="preserve">сграда с идентификатор 44238.505.2257.9, със застроена площ 92 кв.м., находяща се в поземлен имот с идентификатор 44238.505.2257, гр. Лом, ул. „Славянска”, в размер на </w:t>
      </w:r>
      <w:r w:rsidRPr="00F73D41">
        <w:rPr>
          <w:b/>
        </w:rPr>
        <w:t xml:space="preserve">32 700.00 лв. </w:t>
      </w:r>
      <w:r w:rsidRPr="00F73D41">
        <w:t xml:space="preserve">(тридесет и две хиляди и седемстотин лева). </w:t>
      </w:r>
    </w:p>
    <w:p w:rsidR="00F73D41" w:rsidRPr="00F73D41" w:rsidRDefault="00F73D41" w:rsidP="00F73D41">
      <w:pPr>
        <w:ind w:firstLine="708"/>
        <w:jc w:val="both"/>
        <w:rPr>
          <w:b/>
          <w:color w:val="FF0000"/>
        </w:rPr>
      </w:pPr>
    </w:p>
    <w:p w:rsidR="00F73D41" w:rsidRPr="00F73D41" w:rsidRDefault="00F73D41" w:rsidP="00F73D41">
      <w:pPr>
        <w:ind w:firstLine="708"/>
        <w:jc w:val="both"/>
      </w:pPr>
      <w:r w:rsidRPr="00F73D41">
        <w:t xml:space="preserve">Към пазарните оценки се следват 2% режийни разноски и 2,6% данък за придобиване на имущество по възмезден начин. </w:t>
      </w:r>
    </w:p>
    <w:p w:rsidR="00F73D41" w:rsidRPr="00F73D41" w:rsidRDefault="00F73D41" w:rsidP="00F73D41">
      <w:pPr>
        <w:ind w:firstLine="708"/>
        <w:jc w:val="both"/>
        <w:rPr>
          <w:lang w:val="en-US"/>
        </w:rPr>
      </w:pPr>
      <w:r w:rsidRPr="00F73D41">
        <w:t xml:space="preserve">На основание чл. 45, ал. 3 от ЗДДС, за горепосочените суми </w:t>
      </w:r>
      <w:r w:rsidRPr="00F73D41">
        <w:rPr>
          <w:b/>
        </w:rPr>
        <w:t>не се дължи ДДС.</w:t>
      </w:r>
    </w:p>
    <w:p w:rsidR="00F73D41" w:rsidRPr="00F73D41" w:rsidRDefault="00F73D41" w:rsidP="00F73D41">
      <w:pPr>
        <w:ind w:firstLine="708"/>
        <w:jc w:val="both"/>
      </w:pPr>
      <w:r w:rsidRPr="00F73D41">
        <w:t>Упълномощава кмета на общината да издаде заповед и сключи договор с</w:t>
      </w:r>
      <w:r w:rsidRPr="00F73D41">
        <w:rPr>
          <w:lang w:val="en-US"/>
        </w:rPr>
        <w:t xml:space="preserve"> </w:t>
      </w:r>
      <w:r w:rsidRPr="00F73D41">
        <w:t>„ЧЕЗ РАЗПРЕДЕЛЕНИЕ БЪЛГАРИЯ” АД за продажба на имотите.</w:t>
      </w:r>
    </w:p>
    <w:p w:rsidR="00F73D41" w:rsidRPr="00F73D41" w:rsidRDefault="00F73D41" w:rsidP="00F73D41">
      <w:pPr>
        <w:ind w:firstLine="708"/>
        <w:jc w:val="both"/>
        <w:rPr>
          <w:b/>
          <w:color w:val="FF0000"/>
        </w:rPr>
      </w:pPr>
    </w:p>
    <w:p w:rsidR="00F73D41" w:rsidRPr="00F73D41" w:rsidRDefault="00F73D41" w:rsidP="00F73D41">
      <w:pPr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F73D41">
        <w:rPr>
          <w:b/>
        </w:rPr>
        <w:t xml:space="preserve">Приема пазарните оценки на енергийни съоръженията </w:t>
      </w:r>
      <w:r w:rsidRPr="00F73D41">
        <w:rPr>
          <w:b/>
          <w:lang w:val="en-US"/>
        </w:rPr>
        <w:t>(</w:t>
      </w:r>
      <w:r w:rsidRPr="00F73D41">
        <w:rPr>
          <w:b/>
        </w:rPr>
        <w:t>оборудване и трансформатор</w:t>
      </w:r>
      <w:r w:rsidRPr="00F73D41">
        <w:rPr>
          <w:b/>
          <w:lang w:val="en-US"/>
        </w:rPr>
        <w:t>)</w:t>
      </w:r>
      <w:r w:rsidRPr="00F73D41">
        <w:rPr>
          <w:b/>
        </w:rPr>
        <w:t xml:space="preserve"> на:</w:t>
      </w:r>
    </w:p>
    <w:p w:rsidR="00F73D41" w:rsidRPr="00F73D41" w:rsidRDefault="00F73D41" w:rsidP="00F73D41">
      <w:pPr>
        <w:ind w:firstLine="708"/>
        <w:jc w:val="both"/>
      </w:pPr>
      <w:r w:rsidRPr="00F73D41">
        <w:t>2.1. Трансформаторен пост, с диспечерско име</w:t>
      </w:r>
      <w:r w:rsidRPr="00F73D41">
        <w:rPr>
          <w:color w:val="FF0000"/>
        </w:rPr>
        <w:t xml:space="preserve"> </w:t>
      </w:r>
      <w:r w:rsidRPr="00F73D41">
        <w:t>ТП „Кв.38” (МТ_0847), с идентификатор 44238.</w:t>
      </w:r>
      <w:r w:rsidRPr="00F73D41">
        <w:rPr>
          <w:b/>
        </w:rPr>
        <w:t xml:space="preserve"> </w:t>
      </w:r>
      <w:r w:rsidRPr="00F73D41">
        <w:t>505.906.5, находящ се в поземлен имот с идентификатор 44238</w:t>
      </w:r>
      <w:r w:rsidRPr="00F73D41">
        <w:rPr>
          <w:color w:val="FF0000"/>
        </w:rPr>
        <w:t>.</w:t>
      </w:r>
      <w:r w:rsidRPr="00F73D41">
        <w:rPr>
          <w:b/>
        </w:rPr>
        <w:t xml:space="preserve"> </w:t>
      </w:r>
      <w:r w:rsidRPr="00F73D41">
        <w:t>505.906, гр. Лом, ул. „Филип Тотю” № 11, в размер на 29 438.80 лв. (двадесет и девет хиляди четиристотин тридесет и осем лева и осемдесет стотинки) без ДДС или</w:t>
      </w:r>
      <w:r w:rsidRPr="00F73D41">
        <w:rPr>
          <w:lang w:val="en-US"/>
        </w:rPr>
        <w:t xml:space="preserve"> </w:t>
      </w:r>
      <w:r w:rsidRPr="00F73D41">
        <w:lastRenderedPageBreak/>
        <w:t>35 326.56</w:t>
      </w:r>
      <w:r w:rsidRPr="00F73D41">
        <w:rPr>
          <w:lang w:val="en-US"/>
        </w:rPr>
        <w:t xml:space="preserve"> </w:t>
      </w:r>
      <w:r w:rsidRPr="00F73D41">
        <w:t>лв. (тридесет и пет хиляди триста двадесет и шест лева и петдесет и шест стотинки) с вкл. ДДС.</w:t>
      </w:r>
    </w:p>
    <w:p w:rsidR="00F73D41" w:rsidRPr="00F73D41" w:rsidRDefault="00F73D41" w:rsidP="00F73D41">
      <w:pPr>
        <w:ind w:firstLine="708"/>
        <w:jc w:val="both"/>
        <w:rPr>
          <w:color w:val="FF0000"/>
          <w:lang w:val="en-US"/>
        </w:rPr>
      </w:pPr>
    </w:p>
    <w:p w:rsidR="00F73D41" w:rsidRPr="00F73D41" w:rsidRDefault="00F73D41" w:rsidP="00F73D41">
      <w:pPr>
        <w:ind w:firstLine="708"/>
        <w:jc w:val="both"/>
      </w:pPr>
      <w:r w:rsidRPr="00F73D41">
        <w:t>2.2. Трансформаторен пост, с диспечерско име ТП „Аспарух” (МТ_0797), с идентификатор 44238.505.2257.9, находящ се в поземлен имот с идентификатор</w:t>
      </w:r>
      <w:r w:rsidRPr="00F73D41">
        <w:rPr>
          <w:color w:val="FF0000"/>
        </w:rPr>
        <w:t xml:space="preserve"> </w:t>
      </w:r>
      <w:r w:rsidRPr="00F73D41">
        <w:t>44238.505.2257, гр. Лом, ул. „Славянска”,</w:t>
      </w:r>
      <w:r w:rsidRPr="00F73D41">
        <w:rPr>
          <w:color w:val="FF0000"/>
        </w:rPr>
        <w:t xml:space="preserve"> </w:t>
      </w:r>
      <w:r w:rsidRPr="00F73D41">
        <w:t>в размер на</w:t>
      </w:r>
      <w:r w:rsidRPr="00F73D41">
        <w:rPr>
          <w:color w:val="FF0000"/>
        </w:rPr>
        <w:t xml:space="preserve"> </w:t>
      </w:r>
      <w:r w:rsidRPr="00F73D41">
        <w:t>22 222.00 лв. (двадесет и две хиляди двеста двадесет и два лева) без ДДС или</w:t>
      </w:r>
      <w:r w:rsidRPr="00F73D41">
        <w:rPr>
          <w:lang w:val="en-US"/>
        </w:rPr>
        <w:t xml:space="preserve"> </w:t>
      </w:r>
      <w:r w:rsidRPr="00F73D41">
        <w:t>26 666.40 лв. (двадесет и шест хиляди шест стотин шестдесет и шест лева и четиридесет стотинки) с вкл. ДДС.</w:t>
      </w:r>
    </w:p>
    <w:p w:rsidR="00F73D41" w:rsidRPr="00F73D41" w:rsidRDefault="00F73D41" w:rsidP="00F73D41">
      <w:pPr>
        <w:ind w:firstLine="708"/>
        <w:jc w:val="both"/>
        <w:rPr>
          <w:color w:val="FF0000"/>
        </w:rPr>
      </w:pPr>
    </w:p>
    <w:p w:rsidR="00F73D41" w:rsidRPr="00F73D41" w:rsidRDefault="00F73D41" w:rsidP="00F73D41">
      <w:pPr>
        <w:ind w:firstLine="708"/>
        <w:jc w:val="both"/>
        <w:rPr>
          <w:i/>
        </w:rPr>
      </w:pPr>
      <w:r w:rsidRPr="00F73D41">
        <w:t>Упълномощава кмета на общината да  издаде заповед и сключи договор с „ЧЕЗ РАЗПРЕДЕЛЕНИЕ БЪЛГАРИЯ” АД</w:t>
      </w:r>
      <w:r w:rsidRPr="00F73D41">
        <w:rPr>
          <w:lang w:val="en-US"/>
        </w:rPr>
        <w:t xml:space="preserve">, </w:t>
      </w:r>
      <w:r w:rsidRPr="00F73D41">
        <w:t>за продажба на съоръженията (оборудване и трансформатор), след приключване на процедурите по изкупуване на сградите.</w:t>
      </w:r>
      <w:r w:rsidRPr="00F73D41">
        <w:rPr>
          <w:i/>
        </w:rPr>
        <w:t xml:space="preserve"> 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346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четвърта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 №118/12.09.2017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346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ind w:firstLine="708"/>
        <w:jc w:val="both"/>
      </w:pPr>
      <w:r w:rsidRPr="00F73D41"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</w:r>
    </w:p>
    <w:p w:rsidR="00F73D41" w:rsidRPr="00F73D41" w:rsidRDefault="00F73D41" w:rsidP="00F73D41">
      <w:pPr>
        <w:jc w:val="both"/>
      </w:pPr>
      <w:r w:rsidRPr="00F73D41">
        <w:t>от Преходните и заключителни разпоредби  на закона за изменение и допълнение към ЗСПЗЗ, предоставя  за деактуване следния имот</w:t>
      </w:r>
      <w:r w:rsidRPr="00F73D41">
        <w:rPr>
          <w:lang w:val="ru-RU"/>
        </w:rPr>
        <w:t xml:space="preserve"> от Общинския поземлен фонд</w:t>
      </w:r>
      <w:r w:rsidRPr="00F73D41">
        <w:t xml:space="preserve"> :</w:t>
      </w:r>
    </w:p>
    <w:p w:rsidR="00F73D41" w:rsidRPr="00F73D41" w:rsidRDefault="00F73D41" w:rsidP="00F73D41">
      <w:pPr>
        <w:ind w:firstLine="708"/>
        <w:jc w:val="both"/>
      </w:pPr>
      <w:r w:rsidRPr="00F73D41">
        <w:t>- имот № 053102, с площ 7,013 дка., начин на трайно ползване „ливада”, категория на земята  - пета , местност „ Епорана”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347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P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пета точка</w:t>
      </w:r>
    </w:p>
    <w:p w:rsidR="00F73D41" w:rsidRPr="00F73D41" w:rsidRDefault="00F73D41" w:rsidP="00F73D41">
      <w:pPr>
        <w:spacing w:after="200"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Докладна записка № 120/12.09.2017 г. от Пенка Пенкова – Кмет на Община Лом относно: Изменение на Нрадбата за определяне размера на местните данъци на територията на Община Лом, съгласно Преходни и заключителни  разпоредбе към Закона за допълнение на Закона за местните данъци и такси обнародвани в (ДВ, бр. 95 от 01.12.2009 г., в сила от 2011 г.) и (ДВ, бр. 98 от 2010 г., в сила от 01.01.2011 г.)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гласуване с 20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347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widowControl w:val="0"/>
        <w:autoSpaceDE w:val="0"/>
        <w:autoSpaceDN w:val="0"/>
        <w:adjustRightInd w:val="0"/>
        <w:ind w:right="284" w:firstLine="708"/>
        <w:jc w:val="both"/>
      </w:pPr>
      <w:r w:rsidRPr="00F73D41">
        <w:rPr>
          <w:spacing w:val="-4"/>
        </w:rPr>
        <w:t xml:space="preserve">На основание чл. 21,  ал.1, т. 23 и ал. 2 от ЗМСМА </w:t>
      </w:r>
      <w:r w:rsidRPr="00F73D41">
        <w:rPr>
          <w:bCs/>
        </w:rPr>
        <w:t xml:space="preserve">и във връзка с чл.1 , ал.2  от ЗМДТ, Общински съвет Лом, приема изменения в </w:t>
      </w:r>
      <w:r w:rsidRPr="00F73D41">
        <w:t>Наредбата за определянето размера на местните данъци на територията на Община Лом,  както следва:</w:t>
      </w:r>
    </w:p>
    <w:p w:rsidR="00F73D41" w:rsidRPr="00F73D41" w:rsidRDefault="00F73D41" w:rsidP="00F73D41">
      <w:pPr>
        <w:tabs>
          <w:tab w:val="left" w:pos="9356"/>
        </w:tabs>
        <w:ind w:right="284"/>
        <w:jc w:val="both"/>
      </w:pP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</w:rPr>
      </w:pPr>
      <w:r w:rsidRPr="00F73D41">
        <w:rPr>
          <w:b/>
        </w:rPr>
        <w:t xml:space="preserve">Било: </w:t>
      </w:r>
    </w:p>
    <w:p w:rsidR="00F73D41" w:rsidRPr="00F73D41" w:rsidRDefault="00F73D41" w:rsidP="00F73D41">
      <w:pPr>
        <w:tabs>
          <w:tab w:val="left" w:pos="9356"/>
        </w:tabs>
        <w:autoSpaceDE w:val="0"/>
        <w:autoSpaceDN w:val="0"/>
        <w:adjustRightInd w:val="0"/>
        <w:ind w:right="284"/>
        <w:jc w:val="both"/>
        <w:rPr>
          <w:color w:val="000000"/>
        </w:rPr>
      </w:pPr>
      <w:r w:rsidRPr="00F73D41">
        <w:rPr>
          <w:bCs/>
          <w:color w:val="000000"/>
        </w:rPr>
        <w:t xml:space="preserve">              Чл.10. </w:t>
      </w:r>
      <w:r w:rsidRPr="00F73D41">
        <w:rPr>
          <w:color w:val="000000"/>
        </w:rPr>
        <w:t xml:space="preserve">(1) Данъкът върху недвижимите имоти се плаща на четири равни вноски в следните срокове: от 1 февруари до 31 март, до 30 юни, до 30 септември и до 30 ноември на годината, за която е дължим. </w:t>
      </w:r>
    </w:p>
    <w:p w:rsidR="00F73D41" w:rsidRPr="00F73D41" w:rsidRDefault="00F73D41" w:rsidP="00F73D41">
      <w:pPr>
        <w:tabs>
          <w:tab w:val="left" w:pos="9356"/>
        </w:tabs>
        <w:autoSpaceDE w:val="0"/>
        <w:autoSpaceDN w:val="0"/>
        <w:adjustRightInd w:val="0"/>
        <w:ind w:right="284"/>
        <w:jc w:val="both"/>
        <w:rPr>
          <w:color w:val="000000"/>
        </w:rPr>
      </w:pPr>
      <w:r w:rsidRPr="00F73D41">
        <w:rPr>
          <w:color w:val="000000"/>
        </w:rPr>
        <w:t>(2) На предплатилите в първия срок за цялата година се прави отстъпка от 5 на сто.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</w:rPr>
      </w:pPr>
      <w:r w:rsidRPr="00F73D41">
        <w:rPr>
          <w:b/>
        </w:rPr>
        <w:t xml:space="preserve">Става: </w:t>
      </w:r>
    </w:p>
    <w:p w:rsidR="00F73D41" w:rsidRPr="00F73D41" w:rsidRDefault="00F73D41" w:rsidP="00F73D41">
      <w:pPr>
        <w:tabs>
          <w:tab w:val="left" w:pos="9356"/>
        </w:tabs>
        <w:autoSpaceDE w:val="0"/>
        <w:autoSpaceDN w:val="0"/>
        <w:adjustRightInd w:val="0"/>
        <w:ind w:right="284"/>
        <w:jc w:val="both"/>
        <w:rPr>
          <w:color w:val="000000"/>
        </w:rPr>
      </w:pPr>
      <w:r w:rsidRPr="00F73D41">
        <w:rPr>
          <w:bCs/>
          <w:color w:val="000000"/>
        </w:rPr>
        <w:t xml:space="preserve">Чл.10. </w:t>
      </w:r>
      <w:r w:rsidRPr="00F73D41">
        <w:rPr>
          <w:color w:val="000000"/>
        </w:rPr>
        <w:t>(1) Данъкът върху недвижимите имоти се плаща на две равни вноски в следните срокове: до 30 юни и до 31 октомври на годината, за която е дължим.</w:t>
      </w:r>
    </w:p>
    <w:p w:rsidR="00F73D41" w:rsidRPr="00F73D41" w:rsidRDefault="00F73D41" w:rsidP="00F73D41">
      <w:pPr>
        <w:tabs>
          <w:tab w:val="left" w:pos="9356"/>
        </w:tabs>
        <w:ind w:right="284"/>
        <w:jc w:val="both"/>
      </w:pPr>
      <w:r w:rsidRPr="00F73D41">
        <w:t>(2) На предплатилите до 30 април за цялата година се прави отстъпка 5 на сто.</w:t>
      </w:r>
    </w:p>
    <w:p w:rsidR="00F73D41" w:rsidRPr="00F73D41" w:rsidRDefault="00F73D41" w:rsidP="00F73D41">
      <w:pPr>
        <w:tabs>
          <w:tab w:val="left" w:pos="9356"/>
        </w:tabs>
        <w:ind w:right="284"/>
        <w:jc w:val="both"/>
      </w:pP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</w:rPr>
      </w:pPr>
      <w:r w:rsidRPr="00F73D41">
        <w:rPr>
          <w:b/>
        </w:rPr>
        <w:t xml:space="preserve">Било: 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</w:pPr>
      <w:r w:rsidRPr="00F73D41">
        <w:rPr>
          <w:bCs/>
        </w:rPr>
        <w:t>чл.14.</w:t>
      </w:r>
      <w:r w:rsidRPr="00F73D41">
        <w:rPr>
          <w:b/>
          <w:bCs/>
        </w:rPr>
        <w:t xml:space="preserve"> - </w:t>
      </w:r>
      <w:r w:rsidRPr="00F73D41">
        <w:t>Размерът на данъка върху недвижимите имоти се определя в размер на 1.6 на хиляда върху данъчната оценка на недвижимия имот за физически лица и 2 на хиляда върху отчетната стойност на недвижимия имот за юридически лица.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</w:rPr>
      </w:pPr>
      <w:r w:rsidRPr="00F73D41">
        <w:rPr>
          <w:b/>
        </w:rPr>
        <w:t xml:space="preserve">Става: 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</w:pPr>
      <w:r w:rsidRPr="00F73D41">
        <w:t xml:space="preserve">чл.14 - Размерът на данъка върху недвижимите имоти се определя в размер на 1.6 на хиляда върху данъчната оценка на недвижимия имот за физически лица и 2 на хиляда върху по-високата между отчетната им стойност и данъчната оценка съгласно приложение № 2 от ЗМДТ. 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</w:pP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</w:rPr>
      </w:pPr>
      <w:r w:rsidRPr="00F73D41">
        <w:rPr>
          <w:b/>
        </w:rPr>
        <w:t xml:space="preserve">Било: 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</w:pPr>
      <w:r w:rsidRPr="00F73D41">
        <w:rPr>
          <w:bCs/>
        </w:rPr>
        <w:t>чл.16</w:t>
      </w:r>
      <w:r w:rsidRPr="00F73D41">
        <w:rPr>
          <w:b/>
          <w:bCs/>
        </w:rPr>
        <w:t>.</w:t>
      </w:r>
      <w:r w:rsidRPr="00F73D41">
        <w:t>(1) Данъчната оценка на недвижимите имоти на предприятията е отчетната им стойност, а за жилищните имоти на предприятията - данъчната им оценка съгласно приложение № 2 от Закона за местните данъци и такси.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  <w:rPr>
          <w:b/>
          <w:bCs/>
        </w:rPr>
      </w:pPr>
      <w:r w:rsidRPr="00F73D41">
        <w:rPr>
          <w:b/>
        </w:rPr>
        <w:t>Става:</w:t>
      </w:r>
      <w:r w:rsidRPr="00F73D41">
        <w:rPr>
          <w:b/>
          <w:bCs/>
        </w:rPr>
        <w:t xml:space="preserve"> </w:t>
      </w:r>
    </w:p>
    <w:p w:rsidR="00F73D41" w:rsidRPr="00F73D41" w:rsidRDefault="00F73D41" w:rsidP="00F73D41">
      <w:pPr>
        <w:tabs>
          <w:tab w:val="left" w:pos="9356"/>
        </w:tabs>
        <w:ind w:right="284" w:firstLine="851"/>
        <w:jc w:val="both"/>
      </w:pPr>
      <w:r w:rsidRPr="00F73D41">
        <w:rPr>
          <w:bCs/>
        </w:rPr>
        <w:t>чл.16.</w:t>
      </w:r>
      <w:r w:rsidRPr="00F73D41">
        <w:t xml:space="preserve">(1) Данъчната оценка на недвижимите имоти на предприятията, е по-високата между отчетната им стойност и данъчната оценка съгласно приложение № </w:t>
      </w:r>
      <w:r w:rsidRPr="00F73D41">
        <w:lastRenderedPageBreak/>
        <w:t>2 от ЗМДТ, а за жилищните имоти - данъчната им оценка съгласно приложение № 2 от ЗМДТ.</w:t>
      </w:r>
    </w:p>
    <w:p w:rsidR="00F73D41" w:rsidRPr="00F73D41" w:rsidRDefault="00F73D41" w:rsidP="00F73D41">
      <w:pPr>
        <w:tabs>
          <w:tab w:val="left" w:pos="6237"/>
          <w:tab w:val="left" w:pos="9356"/>
        </w:tabs>
        <w:spacing w:line="276" w:lineRule="auto"/>
        <w:ind w:right="284"/>
        <w:contextualSpacing/>
        <w:jc w:val="both"/>
        <w:rPr>
          <w:lang w:eastAsia="en-US"/>
        </w:rPr>
      </w:pPr>
    </w:p>
    <w:p w:rsidR="00F73D41" w:rsidRPr="00F73D41" w:rsidRDefault="00F73D41" w:rsidP="00F73D41">
      <w:pPr>
        <w:tabs>
          <w:tab w:val="left" w:pos="9356"/>
        </w:tabs>
        <w:ind w:right="284"/>
        <w:jc w:val="both"/>
      </w:pPr>
      <w:r w:rsidRPr="00F73D41">
        <w:t xml:space="preserve">          Измененията в Наредбата за определяне размера на местните данъци на територията на Община Лом влиза в сила от дата на приемането.</w:t>
      </w:r>
    </w:p>
    <w:p w:rsidR="00F73D41" w:rsidRPr="00F73D41" w:rsidRDefault="00F73D41" w:rsidP="00F73D41">
      <w:pPr>
        <w:tabs>
          <w:tab w:val="left" w:pos="9356"/>
        </w:tabs>
        <w:ind w:right="284"/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348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шест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</w:t>
      </w:r>
      <w:r w:rsidRPr="00F73D41">
        <w:rPr>
          <w:rFonts w:eastAsiaTheme="minorHAnsi"/>
          <w:lang w:val="en-US" w:eastAsia="en-US"/>
        </w:rPr>
        <w:t xml:space="preserve"> </w:t>
      </w:r>
      <w:r w:rsidRPr="00F73D41">
        <w:rPr>
          <w:rFonts w:eastAsiaTheme="minorHAnsi"/>
          <w:lang w:eastAsia="en-US"/>
        </w:rPr>
        <w:t>№ 122/12.09.2017 г. от Пенка Пенкова – Кмет на Община Лом относно: Подготовка на проектно предложение „Обновени градски пространства в град Лом“ за кандидатстване на Община Лом по процедура BG16RFOP001-1.039 – „Изпълнение на интегрирани планове за градско възстановяване и развитие 2014 – 2020“ на Приоритетна ос 1 „Устойчиво и интегрирано градско развитие“ на ОП „Региони в растеж 2014 – 2020 г.“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 xml:space="preserve">След проведеното поименно гласуване с 23 гласа „За“ Общинският </w:t>
      </w:r>
      <w:r>
        <w:rPr>
          <w:rFonts w:eastAsiaTheme="minorHAnsi"/>
          <w:lang w:eastAsia="en-US"/>
        </w:rPr>
        <w:t>съвет на Община Лом взе следното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348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Общинският съвет на Община Лом, на основание чл. 21, ал. 1, т. 23 и във връзка с т. 12, ал. 2 от ЗМСМА:</w:t>
      </w:r>
    </w:p>
    <w:p w:rsidR="00F73D41" w:rsidRPr="00F73D41" w:rsidRDefault="00F73D41" w:rsidP="00F73D4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При подаване на проектното предложение  „Обновени градски пространства в град Лом“, с който се кандидатства за финансиране по Инвестиционене приоритет 3 „Градска среда“ на Приоритетна ос 1 „Устойчиво и интегрирано градско развитие“ на ОП „Региони в растеж 2014-2020 г.“ бенефициентът Община Лом поема ангажимент за осигуряване на необходимия ресурс – 500 хил. лв., чрез собствени средства, вземане на кредит или друг източник на финансиране за изграждане на подземната инфраструктура по определените участъци от улици в Подзона 1, 2, 3 и 4 от Интегрирания план за градско възстановяване и развитие на град Лом, преди стартиране на СМР по ОПРР 2014 – 2020.</w:t>
      </w: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349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седма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 xml:space="preserve">Докладна записка № 123/12.09.2017 г. от Христина Христова – Председател на Общински съвет - Лом относно: Упълномощаване на представител но Община Лом за участие в Общото събрание на акционерите на МБАЛ „Д-р Стамен Илиев“ АД гр. Монтана, което ще се проведе на 28.09.2017 г. 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поименно гласуване с 24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349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Общински съвет на Община Лом, на основание чл. 21, ал. 1, т. 15 и ал. 2 от ЗМСМА, реши:</w:t>
      </w:r>
    </w:p>
    <w:p w:rsidR="00F73D41" w:rsidRPr="00F73D41" w:rsidRDefault="00F73D41" w:rsidP="00F73D4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Упълномощава за представител на Община Лом на Общото събрание на акционерите на МБАЛ „Д-р Стамен Илиев“ , което ще се проведе на 28.09.2017 г. от 11.00 часа – Анжело Иванов – Директор дирекция „Хуманитарни дейности и международно сътрудничество“ към Община Лом</w:t>
      </w:r>
    </w:p>
    <w:p w:rsidR="00F73D41" w:rsidRPr="00F73D41" w:rsidRDefault="00F73D41" w:rsidP="00F73D4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Съгласува следната позиция на Община Лом по въпросите от дневния ред:</w:t>
      </w:r>
    </w:p>
    <w:p w:rsidR="00F73D41" w:rsidRPr="00F73D41" w:rsidRDefault="00F73D41" w:rsidP="00F73D41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Приема предложената промяна в състава на Съвета на директорите, чрез освобождаване на Светлана Михайловна Йорданова и избор на нейно място за член на Съвета на директорите на Милена Неделкова Неделкова.</w:t>
      </w:r>
    </w:p>
    <w:p w:rsidR="00F73D41" w:rsidRPr="00F73D41" w:rsidRDefault="00F73D41" w:rsidP="00F73D41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Определя възнъграждението на членовете на Съвета на Директорите, на които няма да бъде възложено управленето, да бъде в размер на две средни месечни работни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г. за условията и реда за провеждане на конкурси за възлагане на управлението на лечебни заведения по Закона за лечебните заведения, като членове на Съвета на директорите, на които не е възложено управлението могат да получават въпросното възнаграждение, в случаите в които това не противоречи на императивните разпоредби на нормативен акт.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350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осма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№ 127/20.09.2017 г. от Пенка Пенкова – Кмет на Община Лом относно: Представяне за ползване на ПГСС „Дунавска земя“, с. Ковачица на училищен автобус, марка „Форд“, модел „Транзит ФТ 350“, с рег. № М 5230 ВА.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гласуване с 20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350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spacing w:after="120"/>
        <w:ind w:firstLine="708"/>
        <w:jc w:val="both"/>
        <w:rPr>
          <w:lang w:eastAsia="en-US"/>
        </w:rPr>
      </w:pPr>
      <w:r w:rsidRPr="00F73D41">
        <w:rPr>
          <w:lang w:val="en-GB" w:eastAsia="en-US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 w:rsidRPr="00F73D41">
        <w:rPr>
          <w:lang w:val="ru-RU" w:eastAsia="en-US"/>
        </w:rPr>
        <w:t xml:space="preserve"> предоставя за ползване на</w:t>
      </w:r>
      <w:r w:rsidRPr="00F73D41">
        <w:rPr>
          <w:lang w:eastAsia="en-US"/>
        </w:rPr>
        <w:t xml:space="preserve"> </w:t>
      </w:r>
      <w:r w:rsidRPr="00F73D41">
        <w:rPr>
          <w:lang w:val="en-GB" w:eastAsia="en-US"/>
        </w:rPr>
        <w:t xml:space="preserve">Професионална гимназия по </w:t>
      </w:r>
      <w:r w:rsidRPr="00F73D41">
        <w:rPr>
          <w:lang w:eastAsia="en-US"/>
        </w:rPr>
        <w:t>селско стопанство „Дунавска земя”, с</w:t>
      </w:r>
      <w:r w:rsidRPr="00F73D41">
        <w:rPr>
          <w:lang w:val="en-GB" w:eastAsia="en-US"/>
        </w:rPr>
        <w:t xml:space="preserve">. </w:t>
      </w:r>
      <w:r w:rsidRPr="00F73D41">
        <w:rPr>
          <w:lang w:eastAsia="en-US"/>
        </w:rPr>
        <w:t>Ковачица</w:t>
      </w:r>
      <w:r w:rsidRPr="00F73D41">
        <w:rPr>
          <w:lang w:val="ru-RU" w:eastAsia="en-US"/>
        </w:rPr>
        <w:t xml:space="preserve"> </w:t>
      </w:r>
      <w:r w:rsidRPr="00F73D41">
        <w:rPr>
          <w:lang w:eastAsia="en-US"/>
        </w:rPr>
        <w:t xml:space="preserve">моторно превозно средство - </w:t>
      </w:r>
      <w:r w:rsidRPr="00F73D41">
        <w:rPr>
          <w:lang w:val="en-GB" w:eastAsia="en-US"/>
        </w:rPr>
        <w:t>училищен автобус</w:t>
      </w:r>
      <w:r w:rsidRPr="00F73D41">
        <w:rPr>
          <w:lang w:val="ru-RU" w:eastAsia="en-US"/>
        </w:rPr>
        <w:t xml:space="preserve">, марка </w:t>
      </w:r>
      <w:r w:rsidRPr="00F73D41">
        <w:rPr>
          <w:lang w:eastAsia="en-US"/>
        </w:rPr>
        <w:t>„Форд“, модел „Транзит ФТ 350“, с рег. № М 5230 ВА.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351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девета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№ 128/20.09.2017 г. от Христина Христова – Председател на Общински съвет – Лом относно: Предложение за отпускане на персонална пенсия на Радослав Видинов Митов, гр. Лом, ул. „Пристанищна“ № 17, вх. Д, ап. 17.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гласуване с 20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351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Общинският съвет на Община Лом, на основание чл. 21, ал. 2 от ЗМСМА и чл. 7, ал. 4, т. 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Видин Николов Митов, Радослав Видинов Митов с ЕГН 9908266589 живущ в гр. Лом, ул. „Пристанищна“ № 17, вх. Д, ап. 17.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Pr="00CC497B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Pr="00CC497B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>
      <w:pPr>
        <w:jc w:val="both"/>
      </w:pPr>
    </w:p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/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352</w:t>
      </w:r>
    </w:p>
    <w:p w:rsid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42/26.09.2017 Г.</w:t>
      </w:r>
    </w:p>
    <w:p w:rsidR="00F73D41" w:rsidRPr="00F73D41" w:rsidRDefault="00F73D41" w:rsidP="00F73D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73D41" w:rsidRDefault="00F73D41" w:rsidP="00F73D4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73D41" w:rsidRPr="00F73D41" w:rsidRDefault="00F73D41" w:rsidP="00F73D41">
      <w:pPr>
        <w:spacing w:after="200" w:line="276" w:lineRule="auto"/>
        <w:jc w:val="both"/>
        <w:rPr>
          <w:u w:val="single"/>
        </w:rPr>
      </w:pPr>
      <w:r w:rsidRPr="00F73D41">
        <w:rPr>
          <w:u w:val="single"/>
        </w:rPr>
        <w:t>По десета точка</w:t>
      </w:r>
    </w:p>
    <w:p w:rsidR="00F73D41" w:rsidRPr="00F73D41" w:rsidRDefault="00F73D41" w:rsidP="00F73D41">
      <w:pPr>
        <w:spacing w:after="200" w:line="276" w:lineRule="auto"/>
        <w:jc w:val="both"/>
        <w:rPr>
          <w:b/>
        </w:rPr>
      </w:pPr>
      <w:r w:rsidRPr="00F73D41">
        <w:rPr>
          <w:rFonts w:eastAsiaTheme="minorHAnsi"/>
          <w:lang w:eastAsia="en-US"/>
        </w:rPr>
        <w:t>Докладна записка № 129/25.09.2017 г. от Пенка Пнекова – Кмет на Община Лом относно: Актуализация на бюджета на Община Лом за 2017 г. в частта за Капиталови разходи.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Христина Христова подложи докладната на поиманно гласуване.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lang w:eastAsia="en-US"/>
        </w:rPr>
      </w:pPr>
      <w:r w:rsidRPr="00F73D41">
        <w:rPr>
          <w:rFonts w:eastAsiaTheme="minorHAnsi"/>
          <w:lang w:eastAsia="en-US"/>
        </w:rPr>
        <w:t>След проведеното поиманно гласуване с 24 гласа „За“ Общинският съвет на Община Лом взе следното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РЕШЕНИЕ</w:t>
      </w:r>
    </w:p>
    <w:p w:rsidR="00F73D41" w:rsidRPr="00F73D41" w:rsidRDefault="00F73D41" w:rsidP="00F73D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3D41">
        <w:rPr>
          <w:rFonts w:eastAsiaTheme="minorHAnsi"/>
          <w:b/>
          <w:lang w:eastAsia="en-US"/>
        </w:rPr>
        <w:t>№ 352</w:t>
      </w:r>
    </w:p>
    <w:p w:rsidR="00F73D41" w:rsidRPr="00F73D41" w:rsidRDefault="00F73D41" w:rsidP="00F73D4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3D41" w:rsidRPr="00F73D41" w:rsidRDefault="00F73D41" w:rsidP="00F73D41">
      <w:pPr>
        <w:ind w:firstLine="840"/>
        <w:jc w:val="both"/>
      </w:pPr>
      <w:r w:rsidRPr="00F73D41">
        <w:t>На основание чл.21, ал.1, т.6, чл.52, ал.1 от ЗМСМА, във връзка с чл.124, ал.2  от Закона за публичните финанси, чл.38, ал.2 и ал.3  от Н</w:t>
      </w:r>
      <w:r w:rsidRPr="00F73D41">
        <w:rPr>
          <w:spacing w:val="-13"/>
        </w:rPr>
        <w:t xml:space="preserve">аредба </w:t>
      </w:r>
      <w:r w:rsidRPr="00F73D41">
        <w:rPr>
          <w:spacing w:val="-4"/>
        </w:rPr>
        <w:t>за условията и реда за съставяне на бюджетната</w:t>
      </w:r>
      <w:r w:rsidRPr="00F73D41">
        <w:rPr>
          <w:spacing w:val="-13"/>
        </w:rPr>
        <w:t xml:space="preserve"> </w:t>
      </w:r>
      <w:r w:rsidRPr="00F73D41">
        <w:rPr>
          <w:spacing w:val="-2"/>
        </w:rPr>
        <w:t>прогноза за местните дейности за следващите</w:t>
      </w:r>
      <w:r w:rsidRPr="00F73D41">
        <w:rPr>
          <w:spacing w:val="-13"/>
        </w:rPr>
        <w:t xml:space="preserve"> </w:t>
      </w:r>
      <w:r w:rsidRPr="00F73D41">
        <w:rPr>
          <w:spacing w:val="-6"/>
        </w:rPr>
        <w:t>три години, за съставяне, приемане, изпълнение и</w:t>
      </w:r>
      <w:r w:rsidRPr="00F73D41">
        <w:rPr>
          <w:spacing w:val="-13"/>
        </w:rPr>
        <w:t xml:space="preserve"> </w:t>
      </w:r>
      <w:r w:rsidRPr="00F73D41">
        <w:rPr>
          <w:spacing w:val="-4"/>
        </w:rPr>
        <w:t>отчитане на бюджета на община Лом,</w:t>
      </w:r>
      <w:r w:rsidRPr="00F73D41">
        <w:t xml:space="preserve"> Приема да се извърши актуализация на   бюджета на Община Лом  за 2017 г.,в частта за капиталови разходи  както следва: </w:t>
      </w:r>
    </w:p>
    <w:p w:rsidR="00F73D41" w:rsidRPr="00F73D41" w:rsidRDefault="00F73D41" w:rsidP="00F73D41">
      <w:pPr>
        <w:jc w:val="both"/>
        <w:rPr>
          <w:b/>
        </w:rPr>
      </w:pPr>
      <w:r w:rsidRPr="00F73D41">
        <w:t xml:space="preserve">                   </w:t>
      </w:r>
      <w:r w:rsidRPr="00F73D41">
        <w:rPr>
          <w:b/>
          <w:u w:val="single"/>
        </w:rPr>
        <w:t>По разходната част на бюджета</w:t>
      </w:r>
      <w:r w:rsidRPr="00F73D41">
        <w:rPr>
          <w:b/>
        </w:rPr>
        <w:t xml:space="preserve"> </w:t>
      </w:r>
    </w:p>
    <w:p w:rsidR="00F73D41" w:rsidRPr="00F73D41" w:rsidRDefault="00F73D41" w:rsidP="00F73D41">
      <w:pPr>
        <w:ind w:firstLine="540"/>
        <w:jc w:val="both"/>
        <w:rPr>
          <w:b/>
        </w:rPr>
      </w:pPr>
    </w:p>
    <w:p w:rsidR="00F73D41" w:rsidRPr="00F73D41" w:rsidRDefault="00F73D41" w:rsidP="00F73D41">
      <w:pPr>
        <w:numPr>
          <w:ilvl w:val="0"/>
          <w:numId w:val="6"/>
        </w:numPr>
        <w:spacing w:after="200" w:line="276" w:lineRule="auto"/>
        <w:jc w:val="both"/>
      </w:pPr>
      <w:r w:rsidRPr="00F73D41">
        <w:t xml:space="preserve">Намалява средствата предвидени в Бюджет 2017г., във функция VIII. „Икономически дейности и услуги“ , Дейност 832 „ Служби и дейности по поддържане , ремонт и изграждане на пътища“,.-  §10-30 с  41 800лева /Четиридесет и една хиляди и осемстотин лв./. </w:t>
      </w:r>
    </w:p>
    <w:p w:rsidR="00F73D41" w:rsidRPr="00F73D41" w:rsidRDefault="00F73D41" w:rsidP="00F73D41">
      <w:pPr>
        <w:jc w:val="both"/>
      </w:pPr>
    </w:p>
    <w:p w:rsidR="00F73D41" w:rsidRPr="00F73D41" w:rsidRDefault="00F73D41" w:rsidP="00F73D41">
      <w:pPr>
        <w:ind w:left="720"/>
        <w:jc w:val="both"/>
        <w:rPr>
          <w:b/>
        </w:rPr>
      </w:pPr>
      <w:r w:rsidRPr="00F73D41">
        <w:rPr>
          <w:b/>
        </w:rPr>
        <w:t xml:space="preserve">       §  10- 30    Било 280 000лева        Става 238 200лева</w:t>
      </w:r>
    </w:p>
    <w:p w:rsidR="00F73D41" w:rsidRPr="00F73D41" w:rsidRDefault="00F73D41" w:rsidP="00F73D41">
      <w:pPr>
        <w:ind w:left="1080"/>
        <w:jc w:val="both"/>
      </w:pPr>
    </w:p>
    <w:p w:rsidR="00F73D41" w:rsidRPr="00F73D41" w:rsidRDefault="00F73D41" w:rsidP="00F73D41">
      <w:pPr>
        <w:numPr>
          <w:ilvl w:val="0"/>
          <w:numId w:val="6"/>
        </w:numPr>
        <w:spacing w:after="200" w:line="276" w:lineRule="auto"/>
        <w:jc w:val="both"/>
      </w:pPr>
      <w:r w:rsidRPr="00F73D41">
        <w:t>Увеличава  средствата за капиталови разходи  предвидени в Бюджет 2017г., Функция VI. „Жилищно строителство, благоустройство,комунално стопанство и опазване на околната среда“</w:t>
      </w:r>
    </w:p>
    <w:p w:rsidR="00F73D41" w:rsidRPr="00F73D41" w:rsidRDefault="00F73D41" w:rsidP="00F73D41">
      <w:pPr>
        <w:ind w:left="720"/>
        <w:jc w:val="both"/>
      </w:pPr>
      <w:r w:rsidRPr="00F73D41">
        <w:t xml:space="preserve">        в дейност 619 „Други дейности по жилищното строителство, благоустройството и    регионалното      развитие”  - § 51 00 с 41 800лева /Четиридесет и една хиляди и осемстотин лв./. </w:t>
      </w:r>
    </w:p>
    <w:p w:rsidR="00F73D41" w:rsidRPr="00F73D41" w:rsidRDefault="00F73D41" w:rsidP="00F73D41">
      <w:pPr>
        <w:ind w:left="720"/>
        <w:jc w:val="both"/>
      </w:pPr>
    </w:p>
    <w:p w:rsidR="00F73D41" w:rsidRPr="00F73D41" w:rsidRDefault="00F73D41" w:rsidP="00F73D41">
      <w:pPr>
        <w:ind w:left="720"/>
        <w:jc w:val="both"/>
        <w:rPr>
          <w:b/>
        </w:rPr>
      </w:pPr>
      <w:r w:rsidRPr="00F73D41">
        <w:rPr>
          <w:b/>
        </w:rPr>
        <w:t xml:space="preserve">       §  51- 00    Било 535 000лева           Става 576 800лева</w:t>
      </w: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Default="00F73D41" w:rsidP="00F73D41">
      <w:pPr>
        <w:jc w:val="both"/>
      </w:pPr>
    </w:p>
    <w:p w:rsidR="00F73D41" w:rsidRPr="00CC497B" w:rsidRDefault="00F73D41" w:rsidP="00F73D4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F73D41" w:rsidRDefault="00F73D41" w:rsidP="00F73D4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/Христина Христова</w:t>
      </w:r>
      <w:r w:rsidRPr="00CC497B">
        <w:t>/</w:t>
      </w:r>
    </w:p>
    <w:p w:rsidR="00F73D41" w:rsidRDefault="00F73D41" w:rsidP="00F73D41"/>
    <w:p w:rsidR="00F73D41" w:rsidRDefault="00F73D41"/>
    <w:sectPr w:rsidR="00F7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F8"/>
    <w:multiLevelType w:val="multilevel"/>
    <w:tmpl w:val="39F4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4401751"/>
    <w:multiLevelType w:val="hybridMultilevel"/>
    <w:tmpl w:val="6964BEAA"/>
    <w:lvl w:ilvl="0" w:tplc="2DD6E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43C2A"/>
    <w:multiLevelType w:val="hybridMultilevel"/>
    <w:tmpl w:val="F7FC2F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47E23"/>
    <w:multiLevelType w:val="hybridMultilevel"/>
    <w:tmpl w:val="95FC5FA4"/>
    <w:lvl w:ilvl="0" w:tplc="7EEA5BA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E268C"/>
    <w:multiLevelType w:val="hybridMultilevel"/>
    <w:tmpl w:val="62A000C4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0D25"/>
    <w:multiLevelType w:val="hybridMultilevel"/>
    <w:tmpl w:val="AD2E5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8"/>
    <w:rsid w:val="003327EE"/>
    <w:rsid w:val="005A5DC6"/>
    <w:rsid w:val="00666CF8"/>
    <w:rsid w:val="00880FE2"/>
    <w:rsid w:val="00B92674"/>
    <w:rsid w:val="00D43569"/>
    <w:rsid w:val="00EC139D"/>
    <w:rsid w:val="00ED57AB"/>
    <w:rsid w:val="00F73D41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2877</Words>
  <Characters>16402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2017-10-02T09:18:00Z</cp:lastPrinted>
  <dcterms:created xsi:type="dcterms:W3CDTF">2017-10-25T10:06:00Z</dcterms:created>
  <dcterms:modified xsi:type="dcterms:W3CDTF">2017-10-25T10:06:00Z</dcterms:modified>
</cp:coreProperties>
</file>